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31A45" w:rsidRDefault="005F5B11" w:rsidP="00563E59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PQHMMU+TimesNewRomanPS-BoldMT" w:hAnsi="PQHMMU+TimesNewRomanPS-BoldMT" w:cs="PQHMMU+TimesNewRomanPS-BoldMT"/>
          <w:b/>
          <w:bCs/>
          <w:color w:val="000000"/>
          <w:sz w:val="28"/>
          <w:szCs w:val="28"/>
          <w:lang w:val="kk-KZ"/>
        </w:rPr>
      </w:pPr>
      <w:r>
        <w:rPr>
          <w:rFonts w:ascii="PQHMMU+TimesNewRomanPS-BoldMT" w:hAnsi="PQHMMU+TimesNewRomanPS-BoldMT" w:cs="PQHMMU+TimesNewRomanPS-BoldMT"/>
          <w:b/>
          <w:bCs/>
          <w:color w:val="000000"/>
          <w:sz w:val="28"/>
          <w:szCs w:val="28"/>
        </w:rPr>
        <w:t>Контроль производственных</w:t>
      </w:r>
      <w:bookmarkStart w:id="0" w:name="_GoBack"/>
      <w:bookmarkEnd w:id="0"/>
      <w:r w:rsidR="00563E59" w:rsidRPr="00563E59">
        <w:rPr>
          <w:rFonts w:ascii="PQHMMU+TimesNewRomanPS-BoldMT" w:hAnsi="PQHMMU+TimesNewRomanPS-BoldMT" w:cs="PQHMMU+TimesNewRomanPS-BoldMT"/>
          <w:b/>
          <w:bCs/>
          <w:color w:val="000000"/>
          <w:sz w:val="28"/>
          <w:szCs w:val="28"/>
        </w:rPr>
        <w:t xml:space="preserve"> процессов обогащения</w:t>
      </w:r>
      <w:r w:rsidR="00563E59">
        <w:rPr>
          <w:rFonts w:ascii="PQHMMU+TimesNewRomanPS-BoldMT" w:hAnsi="PQHMMU+TimesNewRomanPS-BoldMT" w:cs="PQHMMU+TimesNewRomanPS-BoldMT"/>
          <w:b/>
          <w:bCs/>
          <w:color w:val="000000"/>
          <w:sz w:val="28"/>
          <w:szCs w:val="28"/>
          <w:lang w:val="kk-KZ"/>
        </w:rPr>
        <w:t xml:space="preserve">. </w:t>
      </w:r>
    </w:p>
    <w:p w:rsidR="00831A45" w:rsidRDefault="00831A45" w:rsidP="00563E59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PQHMMU+TimesNewRomanPS-BoldMT" w:hAnsi="PQHMMU+TimesNewRomanPS-BoldMT" w:cs="PQHMMU+TimesNewRomanPS-BoldMT"/>
          <w:b/>
          <w:bCs/>
          <w:color w:val="000000"/>
          <w:sz w:val="28"/>
          <w:szCs w:val="28"/>
          <w:lang w:val="kk-KZ"/>
        </w:rPr>
      </w:pPr>
    </w:p>
    <w:p w:rsidR="00563E59" w:rsidRDefault="00563E59" w:rsidP="00563E59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CXNCMU+TimesNewRomanPSMT" w:hAnsi="CXNCMU+TimesNewRomanPSMT" w:cs="CXNCMU+TimesNewRomanPSMT"/>
          <w:color w:val="000000"/>
          <w:sz w:val="28"/>
          <w:szCs w:val="28"/>
          <w:lang w:val="kk-KZ"/>
        </w:rPr>
      </w:pPr>
      <w:r w:rsidRPr="00563E59">
        <w:rPr>
          <w:rFonts w:ascii="CXNCMU+TimesNewRomanPSMT" w:hAnsi="CXNCMU+TimesNewRomanPSMT" w:cs="CXNCMU+TimesNewRomanPSMT"/>
          <w:color w:val="000000"/>
          <w:sz w:val="28"/>
          <w:szCs w:val="28"/>
        </w:rPr>
        <w:t xml:space="preserve">Контроль процессов дробления, измельчения, </w:t>
      </w:r>
      <w:proofErr w:type="spellStart"/>
      <w:r w:rsidRPr="00563E59">
        <w:rPr>
          <w:rFonts w:ascii="CXNCMU+TimesNewRomanPSMT" w:hAnsi="CXNCMU+TimesNewRomanPSMT" w:cs="CXNCMU+TimesNewRomanPSMT"/>
          <w:color w:val="000000"/>
          <w:sz w:val="28"/>
          <w:szCs w:val="28"/>
        </w:rPr>
        <w:t>грохочения</w:t>
      </w:r>
      <w:proofErr w:type="spellEnd"/>
      <w:r w:rsidRPr="00563E59">
        <w:rPr>
          <w:rFonts w:ascii="CXNCMU+TimesNewRomanPSMT" w:hAnsi="CXNCMU+TimesNewRomanPSMT" w:cs="CXNCMU+TimesNewRomanPSMT"/>
          <w:color w:val="000000"/>
          <w:sz w:val="28"/>
          <w:szCs w:val="28"/>
        </w:rPr>
        <w:t>, классификации, гравитационного обогащения, флотации, обезвоживания. Методы оперативного управления процессами, технологические возможности управления качеством продукции.</w:t>
      </w:r>
      <w:r>
        <w:rPr>
          <w:rFonts w:ascii="CXNCMU+TimesNewRomanPSMT" w:hAnsi="CXNCMU+TimesNewRomanPSMT" w:cs="CXNCMU+TimesNewRomanPSMT"/>
          <w:color w:val="000000"/>
          <w:sz w:val="28"/>
          <w:szCs w:val="28"/>
          <w:lang w:val="kk-KZ"/>
        </w:rPr>
        <w:t xml:space="preserve"> </w:t>
      </w:r>
    </w:p>
    <w:p w:rsidR="00563E59" w:rsidRDefault="00563E59" w:rsidP="00563E59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CXNCMU+TimesNewRomanPSMT" w:hAnsi="CXNCMU+TimesNewRomanPSMT" w:cs="CXNCMU+TimesNewRomanPSMT"/>
          <w:color w:val="000000"/>
          <w:sz w:val="28"/>
          <w:szCs w:val="28"/>
          <w:lang w:val="kk-KZ"/>
        </w:rPr>
      </w:pPr>
      <w:r w:rsidRPr="00563E59">
        <w:rPr>
          <w:rFonts w:ascii="CXNCMU+TimesNewRomanPSMT" w:hAnsi="CXNCMU+TimesNewRomanPSMT" w:cs="CXNCMU+TimesNewRomanPSMT"/>
          <w:color w:val="000000"/>
          <w:sz w:val="28"/>
          <w:szCs w:val="28"/>
        </w:rPr>
        <w:t xml:space="preserve">Повышение качества выпускаемой продукции </w:t>
      </w:r>
      <w:r w:rsidRPr="00563E59">
        <w:rPr>
          <w:rFonts w:ascii="Times New Roman" w:hAnsi="Times New Roman" w:cs="Times New Roman"/>
          <w:color w:val="000000"/>
          <w:sz w:val="28"/>
          <w:szCs w:val="28"/>
        </w:rPr>
        <w:t>-</w:t>
      </w:r>
      <w:r w:rsidRPr="00563E59">
        <w:rPr>
          <w:rFonts w:ascii="CXNCMU+TimesNewRomanPSMT" w:hAnsi="CXNCMU+TimesNewRomanPSMT" w:cs="CXNCMU+TimesNewRomanPSMT"/>
          <w:color w:val="000000"/>
          <w:sz w:val="28"/>
          <w:szCs w:val="28"/>
        </w:rPr>
        <w:t>задача современного производства. Наряду с изменением качества на всех этапах производства с целью проверки соответствия показателей качества продукции установленным требованиям (ГОСТ 15467</w:t>
      </w:r>
      <w:r w:rsidRPr="00563E59">
        <w:rPr>
          <w:rFonts w:ascii="Times New Roman" w:hAnsi="Times New Roman" w:cs="Times New Roman"/>
          <w:color w:val="000000"/>
          <w:sz w:val="28"/>
          <w:szCs w:val="28"/>
        </w:rPr>
        <w:t>-</w:t>
      </w:r>
      <w:r w:rsidRPr="00563E59">
        <w:rPr>
          <w:rFonts w:ascii="CXNCMU+TimesNewRomanPSMT" w:hAnsi="CXNCMU+TimesNewRomanPSMT" w:cs="CXNCMU+TimesNewRomanPSMT"/>
          <w:color w:val="000000"/>
          <w:sz w:val="28"/>
          <w:szCs w:val="28"/>
        </w:rPr>
        <w:t>70) применяется контроль качества.</w:t>
      </w:r>
      <w:r>
        <w:rPr>
          <w:rFonts w:ascii="CXNCMU+TimesNewRomanPSMT" w:hAnsi="CXNCMU+TimesNewRomanPSMT" w:cs="CXNCMU+TimesNewRomanPSMT"/>
          <w:color w:val="000000"/>
          <w:sz w:val="28"/>
          <w:szCs w:val="28"/>
          <w:lang w:val="kk-KZ"/>
        </w:rPr>
        <w:t xml:space="preserve"> </w:t>
      </w:r>
    </w:p>
    <w:p w:rsidR="00563E59" w:rsidRDefault="00563E59" w:rsidP="00563E59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PQHMMU+TimesNewRomanPS-BoldMT" w:hAnsi="PQHMMU+TimesNewRomanPS-BoldMT" w:cs="PQHMMU+TimesNewRomanPS-BoldMT"/>
          <w:color w:val="000000"/>
          <w:sz w:val="28"/>
          <w:szCs w:val="28"/>
          <w:lang w:val="kk-KZ"/>
        </w:rPr>
      </w:pPr>
      <w:r w:rsidRPr="00563E59">
        <w:rPr>
          <w:rFonts w:ascii="CXNCMU+TimesNewRomanPSMT" w:hAnsi="CXNCMU+TimesNewRomanPSMT" w:cs="CXNCMU+TimesNewRomanPSMT"/>
          <w:color w:val="000000"/>
          <w:sz w:val="28"/>
          <w:szCs w:val="28"/>
        </w:rPr>
        <w:t xml:space="preserve">По месту, занимаемому в технологическом процессе, контроль может быть: предупредительным, входным, текущим, оперативным, выходным, </w:t>
      </w:r>
      <w:r w:rsidRPr="00563E59">
        <w:rPr>
          <w:rFonts w:ascii="PQHMMU+TimesNewRomanPS-BoldMT" w:hAnsi="PQHMMU+TimesNewRomanPS-BoldMT" w:cs="PQHMMU+TimesNewRomanPS-BoldMT"/>
          <w:color w:val="000000"/>
          <w:sz w:val="28"/>
          <w:szCs w:val="28"/>
        </w:rPr>
        <w:t>приемочным; по способу проведения: активным, пассивным, сплошным, выборочным; по качественным или количественным признакам руды и продуктов переработки; по степени использования средств контроля: измерительным, регистрационным.</w:t>
      </w:r>
      <w:r>
        <w:rPr>
          <w:rFonts w:ascii="PQHMMU+TimesNewRomanPS-BoldMT" w:hAnsi="PQHMMU+TimesNewRomanPS-BoldMT" w:cs="PQHMMU+TimesNewRomanPS-BoldMT"/>
          <w:color w:val="000000"/>
          <w:sz w:val="28"/>
          <w:szCs w:val="28"/>
          <w:lang w:val="kk-KZ"/>
        </w:rPr>
        <w:t xml:space="preserve"> </w:t>
      </w:r>
    </w:p>
    <w:p w:rsidR="00563E59" w:rsidRDefault="00563E59" w:rsidP="00563E59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PQHMMU+TimesNewRomanPS-BoldMT" w:hAnsi="PQHMMU+TimesNewRomanPS-BoldMT" w:cs="PQHMMU+TimesNewRomanPS-BoldMT"/>
          <w:color w:val="000000"/>
          <w:sz w:val="28"/>
          <w:szCs w:val="28"/>
        </w:rPr>
      </w:pPr>
      <w:r w:rsidRPr="00563E59">
        <w:rPr>
          <w:rFonts w:ascii="PQHMMU+TimesNewRomanPS-BoldMT" w:hAnsi="PQHMMU+TimesNewRomanPS-BoldMT" w:cs="PQHMMU+TimesNewRomanPS-BoldMT"/>
          <w:color w:val="000000"/>
          <w:sz w:val="28"/>
          <w:szCs w:val="28"/>
        </w:rPr>
        <w:t xml:space="preserve">Вся совокупность мероприятий, методов и средств, направленных </w:t>
      </w:r>
      <w:proofErr w:type="spellStart"/>
      <w:r w:rsidRPr="00563E59">
        <w:rPr>
          <w:rFonts w:ascii="PQHMMU+TimesNewRomanPS-BoldMT" w:hAnsi="PQHMMU+TimesNewRomanPS-BoldMT" w:cs="PQHMMU+TimesNewRomanPS-BoldMT"/>
          <w:color w:val="000000"/>
          <w:sz w:val="28"/>
          <w:szCs w:val="28"/>
        </w:rPr>
        <w:t>наустановление</w:t>
      </w:r>
      <w:proofErr w:type="spellEnd"/>
      <w:r w:rsidRPr="00563E59">
        <w:rPr>
          <w:rFonts w:ascii="PQHMMU+TimesNewRomanPS-BoldMT" w:hAnsi="PQHMMU+TimesNewRomanPS-BoldMT" w:cs="PQHMMU+TimesNewRomanPS-BoldMT"/>
          <w:color w:val="000000"/>
          <w:sz w:val="28"/>
          <w:szCs w:val="28"/>
        </w:rPr>
        <w:t>, обеспечение и поддержание необходимого уровня качества продукции при ее разработке, изготовлении, обращении и эксплуатации или потреблении, образуют комплексную систему управления качеством продукции (КС УКП). Основными задачами КС УКП являются следующие:</w:t>
      </w:r>
    </w:p>
    <w:p w:rsidR="00563E59" w:rsidRDefault="00563E59" w:rsidP="00563E59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PQHMMU+TimesNewRomanPS-BoldMT" w:hAnsi="PQHMMU+TimesNewRomanPS-BoldMT" w:cs="PQHMMU+TimesNewRomanPS-BoldMT"/>
          <w:color w:val="000000"/>
          <w:sz w:val="28"/>
          <w:szCs w:val="28"/>
        </w:rPr>
      </w:pPr>
      <w:r>
        <w:rPr>
          <w:rFonts w:ascii="PQHMMU+TimesNewRomanPS-BoldMT" w:hAnsi="PQHMMU+TimesNewRomanPS-BoldMT" w:cs="PQHMMU+TimesNewRomanPS-BoldMT"/>
          <w:color w:val="000000"/>
          <w:sz w:val="28"/>
          <w:szCs w:val="28"/>
          <w:lang w:val="kk-KZ"/>
        </w:rPr>
        <w:t xml:space="preserve">- </w:t>
      </w:r>
      <w:r w:rsidRPr="00563E59">
        <w:rPr>
          <w:rFonts w:ascii="PQHMMU+TimesNewRomanPS-BoldMT" w:hAnsi="PQHMMU+TimesNewRomanPS-BoldMT" w:cs="PQHMMU+TimesNewRomanPS-BoldMT"/>
          <w:color w:val="000000"/>
          <w:sz w:val="28"/>
          <w:szCs w:val="28"/>
        </w:rPr>
        <w:t>формирование высокого уровня качеств</w:t>
      </w:r>
      <w:r>
        <w:rPr>
          <w:rFonts w:ascii="PQHMMU+TimesNewRomanPS-BoldMT" w:hAnsi="PQHMMU+TimesNewRomanPS-BoldMT" w:cs="PQHMMU+TimesNewRomanPS-BoldMT"/>
          <w:color w:val="000000"/>
          <w:sz w:val="28"/>
          <w:szCs w:val="28"/>
        </w:rPr>
        <w:t>а продукции при ее разработке;</w:t>
      </w:r>
    </w:p>
    <w:p w:rsidR="00563E59" w:rsidRDefault="00563E59" w:rsidP="00563E59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PQHMMU+TimesNewRomanPS-BoldMT" w:hAnsi="PQHMMU+TimesNewRomanPS-BoldMT" w:cs="PQHMMU+TimesNewRomanPS-BoldMT"/>
          <w:color w:val="000000"/>
          <w:sz w:val="28"/>
          <w:szCs w:val="28"/>
        </w:rPr>
      </w:pPr>
      <w:r>
        <w:rPr>
          <w:rFonts w:ascii="PQHMMU+TimesNewRomanPS-BoldMT" w:hAnsi="PQHMMU+TimesNewRomanPS-BoldMT" w:cs="PQHMMU+TimesNewRomanPS-BoldMT"/>
          <w:color w:val="000000"/>
          <w:sz w:val="28"/>
          <w:szCs w:val="28"/>
          <w:lang w:val="kk-KZ"/>
        </w:rPr>
        <w:t xml:space="preserve">- </w:t>
      </w:r>
      <w:r w:rsidRPr="00563E59">
        <w:rPr>
          <w:rFonts w:ascii="PQHMMU+TimesNewRomanPS-BoldMT" w:hAnsi="PQHMMU+TimesNewRomanPS-BoldMT" w:cs="PQHMMU+TimesNewRomanPS-BoldMT"/>
          <w:color w:val="000000"/>
          <w:sz w:val="28"/>
          <w:szCs w:val="28"/>
        </w:rPr>
        <w:t>обеспечение установленного уровня качества</w:t>
      </w:r>
      <w:r>
        <w:rPr>
          <w:rFonts w:ascii="PQHMMU+TimesNewRomanPS-BoldMT" w:hAnsi="PQHMMU+TimesNewRomanPS-BoldMT" w:cs="PQHMMU+TimesNewRomanPS-BoldMT"/>
          <w:color w:val="000000"/>
          <w:sz w:val="28"/>
          <w:szCs w:val="28"/>
        </w:rPr>
        <w:t xml:space="preserve"> продукции при ее производстве;</w:t>
      </w:r>
    </w:p>
    <w:p w:rsidR="00563E59" w:rsidRDefault="00563E59" w:rsidP="00563E59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PQHMMU+TimesNewRomanPS-BoldMT" w:hAnsi="PQHMMU+TimesNewRomanPS-BoldMT" w:cs="PQHMMU+TimesNewRomanPS-BoldMT"/>
          <w:color w:val="000000"/>
          <w:sz w:val="28"/>
          <w:szCs w:val="28"/>
          <w:lang w:val="kk-KZ"/>
        </w:rPr>
      </w:pPr>
      <w:r>
        <w:rPr>
          <w:rFonts w:ascii="PQHMMU+TimesNewRomanPS-BoldMT" w:hAnsi="PQHMMU+TimesNewRomanPS-BoldMT" w:cs="PQHMMU+TimesNewRomanPS-BoldMT"/>
          <w:color w:val="000000"/>
          <w:sz w:val="28"/>
          <w:szCs w:val="28"/>
          <w:lang w:val="kk-KZ"/>
        </w:rPr>
        <w:t xml:space="preserve">- </w:t>
      </w:r>
      <w:r w:rsidRPr="00563E59">
        <w:rPr>
          <w:rFonts w:ascii="PQHMMU+TimesNewRomanPS-BoldMT" w:hAnsi="PQHMMU+TimesNewRomanPS-BoldMT" w:cs="PQHMMU+TimesNewRomanPS-BoldMT"/>
          <w:color w:val="000000"/>
          <w:sz w:val="28"/>
          <w:szCs w:val="28"/>
        </w:rPr>
        <w:t>эффективное использование продукции и поддержание (сохранение и восстановление) достигнутого уровня</w:t>
      </w:r>
      <w:r>
        <w:rPr>
          <w:rFonts w:ascii="PQHMMU+TimesNewRomanPS-BoldMT" w:hAnsi="PQHMMU+TimesNewRomanPS-BoldMT" w:cs="PQHMMU+TimesNewRomanPS-BoldMT"/>
          <w:color w:val="000000"/>
          <w:sz w:val="28"/>
          <w:szCs w:val="28"/>
          <w:lang w:val="kk-KZ"/>
        </w:rPr>
        <w:t xml:space="preserve"> </w:t>
      </w:r>
      <w:r w:rsidRPr="00563E59">
        <w:rPr>
          <w:rFonts w:ascii="PQHMMU+TimesNewRomanPS-BoldMT" w:hAnsi="PQHMMU+TimesNewRomanPS-BoldMT" w:cs="PQHMMU+TimesNewRomanPS-BoldMT"/>
          <w:color w:val="000000"/>
          <w:sz w:val="28"/>
          <w:szCs w:val="28"/>
        </w:rPr>
        <w:t>качества на стадии обращения и в эксплуатации.</w:t>
      </w:r>
      <w:r>
        <w:rPr>
          <w:rFonts w:ascii="PQHMMU+TimesNewRomanPS-BoldMT" w:hAnsi="PQHMMU+TimesNewRomanPS-BoldMT" w:cs="PQHMMU+TimesNewRomanPS-BoldMT"/>
          <w:color w:val="000000"/>
          <w:sz w:val="28"/>
          <w:szCs w:val="28"/>
          <w:lang w:val="kk-KZ"/>
        </w:rPr>
        <w:t xml:space="preserve"> </w:t>
      </w:r>
    </w:p>
    <w:p w:rsidR="00563E59" w:rsidRDefault="00563E59" w:rsidP="00563E59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PQHMMU+TimesNewRomanPS-BoldMT" w:hAnsi="PQHMMU+TimesNewRomanPS-BoldMT" w:cs="PQHMMU+TimesNewRomanPS-BoldMT"/>
          <w:color w:val="000000"/>
          <w:sz w:val="28"/>
          <w:szCs w:val="28"/>
        </w:rPr>
      </w:pPr>
      <w:r w:rsidRPr="00563E59">
        <w:rPr>
          <w:rFonts w:ascii="PQHMMU+TimesNewRomanPS-BoldMT" w:hAnsi="PQHMMU+TimesNewRomanPS-BoldMT" w:cs="PQHMMU+TimesNewRomanPS-BoldMT"/>
          <w:color w:val="000000"/>
          <w:sz w:val="28"/>
          <w:szCs w:val="28"/>
        </w:rPr>
        <w:t>Качество товарных концентратов обогатительных фабрик является важнейшим показателем их работы, в котором отражается общая культура производства, уровень техники и технологии, организация производства. В числе</w:t>
      </w:r>
      <w:r>
        <w:rPr>
          <w:rFonts w:ascii="PQHMMU+TimesNewRomanPS-BoldMT" w:hAnsi="PQHMMU+TimesNewRomanPS-BoldMT" w:cs="PQHMMU+TimesNewRomanPS-BoldMT"/>
          <w:color w:val="000000"/>
          <w:sz w:val="28"/>
          <w:szCs w:val="28"/>
          <w:lang w:val="kk-KZ"/>
        </w:rPr>
        <w:t xml:space="preserve"> </w:t>
      </w:r>
      <w:r w:rsidRPr="00563E59">
        <w:rPr>
          <w:rFonts w:ascii="PQHMMU+TimesNewRomanPS-BoldMT" w:hAnsi="PQHMMU+TimesNewRomanPS-BoldMT" w:cs="PQHMMU+TimesNewRomanPS-BoldMT"/>
          <w:color w:val="000000"/>
          <w:sz w:val="28"/>
          <w:szCs w:val="28"/>
        </w:rPr>
        <w:t>задач, стоящих перед отделом технического контроля (ОТК), особое место занимает управление качеством и бездефектный выпуск продукции, т.е. предупреждение брака. Это значит, что центр тяжести контроля качества продукции переносится из сферы приемосдаточного на текущий производственный контроль.</w:t>
      </w:r>
    </w:p>
    <w:p w:rsidR="00354F2C" w:rsidRDefault="00354F2C" w:rsidP="00563E59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PQHMMU+TimesNewRomanPS-BoldMT" w:hAnsi="PQHMMU+TimesNewRomanPS-BoldMT" w:cs="PQHMMU+TimesNewRomanPS-BoldMT"/>
          <w:color w:val="000000"/>
          <w:sz w:val="28"/>
          <w:szCs w:val="28"/>
        </w:rPr>
      </w:pPr>
      <w:r w:rsidRPr="00354F2C">
        <w:rPr>
          <w:rFonts w:ascii="PQHMMU+TimesNewRomanPS-BoldMT" w:hAnsi="PQHMMU+TimesNewRomanPS-BoldMT" w:cs="PQHMMU+TimesNewRomanPS-BoldMT"/>
          <w:color w:val="000000"/>
          <w:sz w:val="28"/>
          <w:szCs w:val="28"/>
        </w:rPr>
        <w:t xml:space="preserve">В технологическом смысле задача управления качеством и выпуском бездефектной продукции может быть сведена либо к стабилизации содержания металла в концентрате, либо к </w:t>
      </w:r>
      <w:proofErr w:type="spellStart"/>
      <w:r w:rsidRPr="00354F2C">
        <w:rPr>
          <w:rFonts w:ascii="PQHMMU+TimesNewRomanPS-BoldMT" w:hAnsi="PQHMMU+TimesNewRomanPS-BoldMT" w:cs="PQHMMU+TimesNewRomanPS-BoldMT"/>
          <w:color w:val="000000"/>
          <w:sz w:val="28"/>
          <w:szCs w:val="28"/>
        </w:rPr>
        <w:t>экстремизации</w:t>
      </w:r>
      <w:proofErr w:type="spellEnd"/>
      <w:r w:rsidRPr="00354F2C">
        <w:rPr>
          <w:rFonts w:ascii="PQHMMU+TimesNewRomanPS-BoldMT" w:hAnsi="PQHMMU+TimesNewRomanPS-BoldMT" w:cs="PQHMMU+TimesNewRomanPS-BoldMT"/>
          <w:color w:val="000000"/>
          <w:sz w:val="28"/>
          <w:szCs w:val="28"/>
        </w:rPr>
        <w:t xml:space="preserve"> извлечения при ограничениях на содержание компонентов. Формирование заданного качества осущ</w:t>
      </w:r>
      <w:r>
        <w:rPr>
          <w:rFonts w:ascii="PQHMMU+TimesNewRomanPS-BoldMT" w:hAnsi="PQHMMU+TimesNewRomanPS-BoldMT" w:cs="PQHMMU+TimesNewRomanPS-BoldMT"/>
          <w:color w:val="000000"/>
          <w:sz w:val="28"/>
          <w:szCs w:val="28"/>
        </w:rPr>
        <w:t>ествляется на следующих этапах:</w:t>
      </w:r>
    </w:p>
    <w:p w:rsidR="00354F2C" w:rsidRDefault="00354F2C" w:rsidP="00563E59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PQHMMU+TimesNewRomanPS-BoldMT" w:hAnsi="PQHMMU+TimesNewRomanPS-BoldMT" w:cs="PQHMMU+TimesNewRomanPS-BoldMT"/>
          <w:color w:val="000000"/>
          <w:sz w:val="28"/>
          <w:szCs w:val="28"/>
        </w:rPr>
      </w:pPr>
      <w:r>
        <w:rPr>
          <w:rFonts w:ascii="PQHMMU+TimesNewRomanPS-BoldMT" w:hAnsi="PQHMMU+TimesNewRomanPS-BoldMT" w:cs="PQHMMU+TimesNewRomanPS-BoldMT"/>
          <w:color w:val="000000"/>
          <w:sz w:val="28"/>
          <w:szCs w:val="28"/>
          <w:lang w:val="kk-KZ"/>
        </w:rPr>
        <w:t xml:space="preserve">- </w:t>
      </w:r>
      <w:r w:rsidRPr="00354F2C">
        <w:rPr>
          <w:rFonts w:ascii="PQHMMU+TimesNewRomanPS-BoldMT" w:hAnsi="PQHMMU+TimesNewRomanPS-BoldMT" w:cs="PQHMMU+TimesNewRomanPS-BoldMT"/>
          <w:color w:val="000000"/>
          <w:sz w:val="28"/>
          <w:szCs w:val="28"/>
        </w:rPr>
        <w:t>добыча и доставка полезных ископаемых на фабрику при планировании и оперативн</w:t>
      </w:r>
      <w:r>
        <w:rPr>
          <w:rFonts w:ascii="PQHMMU+TimesNewRomanPS-BoldMT" w:hAnsi="PQHMMU+TimesNewRomanPS-BoldMT" w:cs="PQHMMU+TimesNewRomanPS-BoldMT"/>
          <w:color w:val="000000"/>
          <w:sz w:val="28"/>
          <w:szCs w:val="28"/>
        </w:rPr>
        <w:t>ом управлении горными работами;</w:t>
      </w:r>
    </w:p>
    <w:p w:rsidR="00354F2C" w:rsidRDefault="00354F2C" w:rsidP="00563E59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PQHMMU+TimesNewRomanPS-BoldMT" w:hAnsi="PQHMMU+TimesNewRomanPS-BoldMT" w:cs="PQHMMU+TimesNewRomanPS-BoldMT"/>
          <w:color w:val="000000"/>
          <w:sz w:val="28"/>
          <w:szCs w:val="28"/>
        </w:rPr>
      </w:pPr>
      <w:r>
        <w:rPr>
          <w:rFonts w:ascii="PQHMMU+TimesNewRomanPS-BoldMT" w:hAnsi="PQHMMU+TimesNewRomanPS-BoldMT" w:cs="PQHMMU+TimesNewRomanPS-BoldMT"/>
          <w:color w:val="000000"/>
          <w:sz w:val="28"/>
          <w:szCs w:val="28"/>
          <w:lang w:val="kk-KZ"/>
        </w:rPr>
        <w:t xml:space="preserve">- </w:t>
      </w:r>
      <w:r w:rsidRPr="00354F2C">
        <w:rPr>
          <w:rFonts w:ascii="PQHMMU+TimesNewRomanPS-BoldMT" w:hAnsi="PQHMMU+TimesNewRomanPS-BoldMT" w:cs="PQHMMU+TimesNewRomanPS-BoldMT"/>
          <w:color w:val="000000"/>
          <w:sz w:val="28"/>
          <w:szCs w:val="28"/>
        </w:rPr>
        <w:t>усреднение руды на складах, в бункерах фабрики или организации раздельного скла</w:t>
      </w:r>
      <w:r>
        <w:rPr>
          <w:rFonts w:ascii="PQHMMU+TimesNewRomanPS-BoldMT" w:hAnsi="PQHMMU+TimesNewRomanPS-BoldMT" w:cs="PQHMMU+TimesNewRomanPS-BoldMT"/>
          <w:color w:val="000000"/>
          <w:sz w:val="28"/>
          <w:szCs w:val="28"/>
        </w:rPr>
        <w:t>дирования различных типов руды;</w:t>
      </w:r>
    </w:p>
    <w:p w:rsidR="00354F2C" w:rsidRDefault="00354F2C" w:rsidP="00563E59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PQHMMU+TimesNewRomanPS-BoldMT" w:hAnsi="PQHMMU+TimesNewRomanPS-BoldMT" w:cs="PQHMMU+TimesNewRomanPS-BoldMT"/>
          <w:color w:val="000000"/>
          <w:sz w:val="28"/>
          <w:szCs w:val="28"/>
        </w:rPr>
      </w:pPr>
      <w:r>
        <w:rPr>
          <w:rFonts w:ascii="PQHMMU+TimesNewRomanPS-BoldMT" w:hAnsi="PQHMMU+TimesNewRomanPS-BoldMT" w:cs="PQHMMU+TimesNewRomanPS-BoldMT"/>
          <w:color w:val="000000"/>
          <w:sz w:val="28"/>
          <w:szCs w:val="28"/>
          <w:lang w:val="kk-KZ"/>
        </w:rPr>
        <w:t xml:space="preserve">- </w:t>
      </w:r>
      <w:r w:rsidRPr="00354F2C">
        <w:rPr>
          <w:rFonts w:ascii="PQHMMU+TimesNewRomanPS-BoldMT" w:hAnsi="PQHMMU+TimesNewRomanPS-BoldMT" w:cs="PQHMMU+TimesNewRomanPS-BoldMT"/>
          <w:color w:val="000000"/>
          <w:sz w:val="28"/>
          <w:szCs w:val="28"/>
        </w:rPr>
        <w:t>у</w:t>
      </w:r>
      <w:r>
        <w:rPr>
          <w:rFonts w:ascii="PQHMMU+TimesNewRomanPS-BoldMT" w:hAnsi="PQHMMU+TimesNewRomanPS-BoldMT" w:cs="PQHMMU+TimesNewRomanPS-BoldMT"/>
          <w:color w:val="000000"/>
          <w:sz w:val="28"/>
          <w:szCs w:val="28"/>
        </w:rPr>
        <w:t>правление процессом обогащения;</w:t>
      </w:r>
    </w:p>
    <w:p w:rsidR="00354F2C" w:rsidRDefault="00354F2C" w:rsidP="00563E59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PQHMMU+TimesNewRomanPS-BoldMT" w:hAnsi="PQHMMU+TimesNewRomanPS-BoldMT" w:cs="PQHMMU+TimesNewRomanPS-BoldMT"/>
          <w:color w:val="000000"/>
          <w:sz w:val="28"/>
          <w:szCs w:val="28"/>
        </w:rPr>
      </w:pPr>
      <w:r>
        <w:rPr>
          <w:rFonts w:ascii="PQHMMU+TimesNewRomanPS-BoldMT" w:hAnsi="PQHMMU+TimesNewRomanPS-BoldMT" w:cs="PQHMMU+TimesNewRomanPS-BoldMT"/>
          <w:color w:val="000000"/>
          <w:sz w:val="28"/>
          <w:szCs w:val="28"/>
          <w:lang w:val="kk-KZ"/>
        </w:rPr>
        <w:lastRenderedPageBreak/>
        <w:t xml:space="preserve">- </w:t>
      </w:r>
      <w:r w:rsidRPr="00354F2C">
        <w:rPr>
          <w:rFonts w:ascii="PQHMMU+TimesNewRomanPS-BoldMT" w:hAnsi="PQHMMU+TimesNewRomanPS-BoldMT" w:cs="PQHMMU+TimesNewRomanPS-BoldMT"/>
          <w:color w:val="000000"/>
          <w:sz w:val="28"/>
          <w:szCs w:val="28"/>
        </w:rPr>
        <w:t>усредне</w:t>
      </w:r>
      <w:r>
        <w:rPr>
          <w:rFonts w:ascii="PQHMMU+TimesNewRomanPS-BoldMT" w:hAnsi="PQHMMU+TimesNewRomanPS-BoldMT" w:cs="PQHMMU+TimesNewRomanPS-BoldMT"/>
          <w:color w:val="000000"/>
          <w:sz w:val="28"/>
          <w:szCs w:val="28"/>
        </w:rPr>
        <w:t>ние концентратов в сгустителях;</w:t>
      </w:r>
    </w:p>
    <w:p w:rsidR="00354F2C" w:rsidRDefault="00354F2C" w:rsidP="00563E59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PQHMMU+TimesNewRomanPS-BoldMT" w:hAnsi="PQHMMU+TimesNewRomanPS-BoldMT" w:cs="PQHMMU+TimesNewRomanPS-BoldMT"/>
          <w:color w:val="000000"/>
          <w:sz w:val="28"/>
          <w:szCs w:val="28"/>
        </w:rPr>
      </w:pPr>
      <w:r>
        <w:rPr>
          <w:rFonts w:ascii="PQHMMU+TimesNewRomanPS-BoldMT" w:hAnsi="PQHMMU+TimesNewRomanPS-BoldMT" w:cs="PQHMMU+TimesNewRomanPS-BoldMT"/>
          <w:color w:val="000000"/>
          <w:sz w:val="28"/>
          <w:szCs w:val="28"/>
          <w:lang w:val="kk-KZ"/>
        </w:rPr>
        <w:t xml:space="preserve">- </w:t>
      </w:r>
      <w:r w:rsidRPr="00354F2C">
        <w:rPr>
          <w:rFonts w:ascii="PQHMMU+TimesNewRomanPS-BoldMT" w:hAnsi="PQHMMU+TimesNewRomanPS-BoldMT" w:cs="PQHMMU+TimesNewRomanPS-BoldMT"/>
          <w:color w:val="000000"/>
          <w:sz w:val="28"/>
          <w:szCs w:val="28"/>
        </w:rPr>
        <w:t xml:space="preserve">формирование партий отгружаемого концентрата. </w:t>
      </w:r>
    </w:p>
    <w:p w:rsidR="00354F2C" w:rsidRDefault="00354F2C" w:rsidP="00563E59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PQHMMU+TimesNewRomanPS-BoldMT" w:hAnsi="PQHMMU+TimesNewRomanPS-BoldMT" w:cs="PQHMMU+TimesNewRomanPS-BoldMT"/>
          <w:color w:val="000000"/>
          <w:sz w:val="28"/>
          <w:szCs w:val="28"/>
        </w:rPr>
      </w:pPr>
      <w:r w:rsidRPr="00354F2C">
        <w:rPr>
          <w:rFonts w:ascii="PQHMMU+TimesNewRomanPS-BoldMT" w:hAnsi="PQHMMU+TimesNewRomanPS-BoldMT" w:cs="PQHMMU+TimesNewRomanPS-BoldMT"/>
          <w:color w:val="000000"/>
          <w:sz w:val="28"/>
          <w:szCs w:val="28"/>
        </w:rPr>
        <w:t>Воздействие на руду осуществляется различными приемами усреднения с использованием накопительных емкостей. Усреднение может быть пассивным и активным.</w:t>
      </w:r>
    </w:p>
    <w:p w:rsidR="00B42816" w:rsidRDefault="00B42816" w:rsidP="00563E59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PQHMMU+TimesNewRomanPS-BoldMT" w:hAnsi="PQHMMU+TimesNewRomanPS-BoldMT" w:cs="PQHMMU+TimesNewRomanPS-BoldMT"/>
          <w:color w:val="000000"/>
          <w:sz w:val="28"/>
          <w:szCs w:val="28"/>
        </w:rPr>
      </w:pPr>
      <w:r w:rsidRPr="00B42816">
        <w:rPr>
          <w:rFonts w:ascii="PQHMMU+TimesNewRomanPS-BoldMT" w:hAnsi="PQHMMU+TimesNewRomanPS-BoldMT" w:cs="PQHMMU+TimesNewRomanPS-BoldMT"/>
          <w:color w:val="000000"/>
          <w:sz w:val="28"/>
          <w:szCs w:val="28"/>
        </w:rPr>
        <w:t>Пассивное усреднение заключается в тщательном перемешивании некоторых масс материала. Такое усреднение при наличии больших емкостей (складов, бункеров) требует значительных капитальных затрат, использование специфической техники (</w:t>
      </w:r>
      <w:proofErr w:type="spellStart"/>
      <w:r w:rsidRPr="00B42816">
        <w:rPr>
          <w:rFonts w:ascii="PQHMMU+TimesNewRomanPS-BoldMT" w:hAnsi="PQHMMU+TimesNewRomanPS-BoldMT" w:cs="PQHMMU+TimesNewRomanPS-BoldMT"/>
          <w:color w:val="000000"/>
          <w:sz w:val="28"/>
          <w:szCs w:val="28"/>
        </w:rPr>
        <w:t>усреднительных</w:t>
      </w:r>
      <w:proofErr w:type="spellEnd"/>
      <w:r w:rsidRPr="00B42816">
        <w:rPr>
          <w:rFonts w:ascii="PQHMMU+TimesNewRomanPS-BoldMT" w:hAnsi="PQHMMU+TimesNewRomanPS-BoldMT" w:cs="PQHMMU+TimesNewRomanPS-BoldMT"/>
          <w:color w:val="000000"/>
          <w:sz w:val="28"/>
          <w:szCs w:val="28"/>
        </w:rPr>
        <w:t xml:space="preserve"> машин и организации работ по загрузке и разгрузке таких складов и бункеров). Важным достоинством </w:t>
      </w:r>
      <w:proofErr w:type="spellStart"/>
      <w:r w:rsidRPr="00B42816">
        <w:rPr>
          <w:rFonts w:ascii="PQHMMU+TimesNewRomanPS-BoldMT" w:hAnsi="PQHMMU+TimesNewRomanPS-BoldMT" w:cs="PQHMMU+TimesNewRomanPS-BoldMT"/>
          <w:color w:val="000000"/>
          <w:sz w:val="28"/>
          <w:szCs w:val="28"/>
        </w:rPr>
        <w:t>усреднительных</w:t>
      </w:r>
      <w:proofErr w:type="spellEnd"/>
      <w:r w:rsidRPr="00B42816">
        <w:rPr>
          <w:rFonts w:ascii="PQHMMU+TimesNewRomanPS-BoldMT" w:hAnsi="PQHMMU+TimesNewRomanPS-BoldMT" w:cs="PQHMMU+TimesNewRomanPS-BoldMT"/>
          <w:color w:val="000000"/>
          <w:sz w:val="28"/>
          <w:szCs w:val="28"/>
        </w:rPr>
        <w:t xml:space="preserve"> емкостей является обеспечение запаса руды и концентратов, и тем самым ритмичной работы обогатительной фабрики.</w:t>
      </w:r>
    </w:p>
    <w:p w:rsidR="00831A45" w:rsidRDefault="00831A45" w:rsidP="00563E59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PQHMMU+TimesNewRomanPS-BoldMT" w:hAnsi="PQHMMU+TimesNewRomanPS-BoldMT" w:cs="PQHMMU+TimesNewRomanPS-BoldMT"/>
          <w:color w:val="000000"/>
          <w:sz w:val="28"/>
          <w:szCs w:val="28"/>
        </w:rPr>
      </w:pPr>
      <w:r w:rsidRPr="00831A45">
        <w:rPr>
          <w:rFonts w:ascii="PQHMMU+TimesNewRomanPS-BoldMT" w:hAnsi="PQHMMU+TimesNewRomanPS-BoldMT" w:cs="PQHMMU+TimesNewRomanPS-BoldMT"/>
          <w:color w:val="000000"/>
          <w:sz w:val="28"/>
          <w:szCs w:val="28"/>
        </w:rPr>
        <w:t>Активное усреднение можно осуществить при значительно меньших капитальных и эксплуатационных затратах и реализуется с использованием имеющейся техники, но для этого необходимо иметь оперативную информацию о свойствах продукта (руды, концентрата).</w:t>
      </w:r>
      <w:r>
        <w:rPr>
          <w:rFonts w:ascii="PQHMMU+TimesNewRomanPS-BoldMT" w:hAnsi="PQHMMU+TimesNewRomanPS-BoldMT" w:cs="PQHMMU+TimesNewRomanPS-BoldMT"/>
          <w:color w:val="000000"/>
          <w:sz w:val="28"/>
          <w:szCs w:val="28"/>
          <w:lang w:val="kk-KZ"/>
        </w:rPr>
        <w:t xml:space="preserve"> </w:t>
      </w:r>
      <w:r w:rsidRPr="00831A45">
        <w:rPr>
          <w:rFonts w:ascii="PQHMMU+TimesNewRomanPS-BoldMT" w:hAnsi="PQHMMU+TimesNewRomanPS-BoldMT" w:cs="PQHMMU+TimesNewRomanPS-BoldMT"/>
          <w:color w:val="000000"/>
          <w:sz w:val="28"/>
          <w:szCs w:val="28"/>
        </w:rPr>
        <w:t>Акти</w:t>
      </w:r>
      <w:r>
        <w:rPr>
          <w:rFonts w:ascii="PQHMMU+TimesNewRomanPS-BoldMT" w:hAnsi="PQHMMU+TimesNewRomanPS-BoldMT" w:cs="PQHMMU+TimesNewRomanPS-BoldMT"/>
          <w:color w:val="000000"/>
          <w:sz w:val="28"/>
          <w:szCs w:val="28"/>
        </w:rPr>
        <w:t>вное усреднение осуществляется:</w:t>
      </w:r>
    </w:p>
    <w:p w:rsidR="00831A45" w:rsidRDefault="00831A45" w:rsidP="00563E59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PQHMMU+TimesNewRomanPS-BoldMT" w:hAnsi="PQHMMU+TimesNewRomanPS-BoldMT" w:cs="PQHMMU+TimesNewRomanPS-BoldMT"/>
          <w:color w:val="000000"/>
          <w:sz w:val="28"/>
          <w:szCs w:val="28"/>
        </w:rPr>
      </w:pPr>
      <w:r>
        <w:rPr>
          <w:rFonts w:ascii="PQHMMU+TimesNewRomanPS-BoldMT" w:hAnsi="PQHMMU+TimesNewRomanPS-BoldMT" w:cs="PQHMMU+TimesNewRomanPS-BoldMT"/>
          <w:color w:val="000000"/>
          <w:sz w:val="28"/>
          <w:szCs w:val="28"/>
          <w:lang w:val="kk-KZ"/>
        </w:rPr>
        <w:t xml:space="preserve">- </w:t>
      </w:r>
      <w:r w:rsidRPr="00831A45">
        <w:rPr>
          <w:rFonts w:ascii="PQHMMU+TimesNewRomanPS-BoldMT" w:hAnsi="PQHMMU+TimesNewRomanPS-BoldMT" w:cs="PQHMMU+TimesNewRomanPS-BoldMT"/>
          <w:color w:val="000000"/>
          <w:sz w:val="28"/>
          <w:szCs w:val="28"/>
        </w:rPr>
        <w:t>регулированием производительности отд</w:t>
      </w:r>
      <w:r>
        <w:rPr>
          <w:rFonts w:ascii="PQHMMU+TimesNewRomanPS-BoldMT" w:hAnsi="PQHMMU+TimesNewRomanPS-BoldMT" w:cs="PQHMMU+TimesNewRomanPS-BoldMT"/>
          <w:color w:val="000000"/>
          <w:sz w:val="28"/>
          <w:szCs w:val="28"/>
        </w:rPr>
        <w:t>ельных добычных участков забоя;</w:t>
      </w:r>
    </w:p>
    <w:p w:rsidR="00831A45" w:rsidRDefault="00831A45" w:rsidP="00563E59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PQHMMU+TimesNewRomanPS-BoldMT" w:hAnsi="PQHMMU+TimesNewRomanPS-BoldMT" w:cs="PQHMMU+TimesNewRomanPS-BoldMT"/>
          <w:color w:val="000000"/>
          <w:sz w:val="28"/>
          <w:szCs w:val="28"/>
        </w:rPr>
      </w:pPr>
      <w:r>
        <w:rPr>
          <w:rFonts w:ascii="PQHMMU+TimesNewRomanPS-BoldMT" w:hAnsi="PQHMMU+TimesNewRomanPS-BoldMT" w:cs="PQHMMU+TimesNewRomanPS-BoldMT"/>
          <w:color w:val="000000"/>
          <w:sz w:val="28"/>
          <w:szCs w:val="28"/>
          <w:lang w:val="kk-KZ"/>
        </w:rPr>
        <w:t xml:space="preserve">- </w:t>
      </w:r>
      <w:r w:rsidRPr="00831A45">
        <w:rPr>
          <w:rFonts w:ascii="PQHMMU+TimesNewRomanPS-BoldMT" w:hAnsi="PQHMMU+TimesNewRomanPS-BoldMT" w:cs="PQHMMU+TimesNewRomanPS-BoldMT"/>
          <w:color w:val="000000"/>
          <w:sz w:val="28"/>
          <w:szCs w:val="28"/>
        </w:rPr>
        <w:t>формиро</w:t>
      </w:r>
      <w:r>
        <w:rPr>
          <w:rFonts w:ascii="PQHMMU+TimesNewRomanPS-BoldMT" w:hAnsi="PQHMMU+TimesNewRomanPS-BoldMT" w:cs="PQHMMU+TimesNewRomanPS-BoldMT"/>
          <w:color w:val="000000"/>
          <w:sz w:val="28"/>
          <w:szCs w:val="28"/>
        </w:rPr>
        <w:t>ванием добычи из разных забоев;</w:t>
      </w:r>
    </w:p>
    <w:p w:rsidR="00831A45" w:rsidRDefault="00831A45" w:rsidP="00563E59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PQHMMU+TimesNewRomanPS-BoldMT" w:hAnsi="PQHMMU+TimesNewRomanPS-BoldMT" w:cs="PQHMMU+TimesNewRomanPS-BoldMT"/>
          <w:color w:val="000000"/>
          <w:sz w:val="28"/>
          <w:szCs w:val="28"/>
        </w:rPr>
      </w:pPr>
      <w:r>
        <w:rPr>
          <w:rFonts w:ascii="PQHMMU+TimesNewRomanPS-BoldMT" w:hAnsi="PQHMMU+TimesNewRomanPS-BoldMT" w:cs="PQHMMU+TimesNewRomanPS-BoldMT"/>
          <w:color w:val="000000"/>
          <w:sz w:val="28"/>
          <w:szCs w:val="28"/>
          <w:lang w:val="kk-KZ"/>
        </w:rPr>
        <w:t xml:space="preserve">- </w:t>
      </w:r>
      <w:r w:rsidRPr="00831A45">
        <w:rPr>
          <w:rFonts w:ascii="PQHMMU+TimesNewRomanPS-BoldMT" w:hAnsi="PQHMMU+TimesNewRomanPS-BoldMT" w:cs="PQHMMU+TimesNewRomanPS-BoldMT"/>
          <w:color w:val="000000"/>
          <w:sz w:val="28"/>
          <w:szCs w:val="28"/>
        </w:rPr>
        <w:t xml:space="preserve">использованием </w:t>
      </w:r>
      <w:proofErr w:type="spellStart"/>
      <w:r w:rsidRPr="00831A45">
        <w:rPr>
          <w:rFonts w:ascii="PQHMMU+TimesNewRomanPS-BoldMT" w:hAnsi="PQHMMU+TimesNewRomanPS-BoldMT" w:cs="PQHMMU+TimesNewRomanPS-BoldMT"/>
          <w:color w:val="000000"/>
          <w:sz w:val="28"/>
          <w:szCs w:val="28"/>
        </w:rPr>
        <w:t>подшихтов</w:t>
      </w:r>
      <w:r>
        <w:rPr>
          <w:rFonts w:ascii="PQHMMU+TimesNewRomanPS-BoldMT" w:hAnsi="PQHMMU+TimesNewRomanPS-BoldMT" w:cs="PQHMMU+TimesNewRomanPS-BoldMT"/>
          <w:color w:val="000000"/>
          <w:sz w:val="28"/>
          <w:szCs w:val="28"/>
        </w:rPr>
        <w:t>ки</w:t>
      </w:r>
      <w:proofErr w:type="spellEnd"/>
      <w:r>
        <w:rPr>
          <w:rFonts w:ascii="PQHMMU+TimesNewRomanPS-BoldMT" w:hAnsi="PQHMMU+TimesNewRomanPS-BoldMT" w:cs="PQHMMU+TimesNewRomanPS-BoldMT"/>
          <w:color w:val="000000"/>
          <w:sz w:val="28"/>
          <w:szCs w:val="28"/>
        </w:rPr>
        <w:t xml:space="preserve"> руды и продуктов обогащения;</w:t>
      </w:r>
    </w:p>
    <w:p w:rsidR="00831A45" w:rsidRDefault="00831A45" w:rsidP="00563E59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PQHMMU+TimesNewRomanPS-BoldMT" w:hAnsi="PQHMMU+TimesNewRomanPS-BoldMT" w:cs="PQHMMU+TimesNewRomanPS-BoldMT"/>
          <w:color w:val="000000"/>
          <w:sz w:val="28"/>
          <w:szCs w:val="28"/>
        </w:rPr>
      </w:pPr>
      <w:r>
        <w:rPr>
          <w:rFonts w:ascii="PQHMMU+TimesNewRomanPS-BoldMT" w:hAnsi="PQHMMU+TimesNewRomanPS-BoldMT" w:cs="PQHMMU+TimesNewRomanPS-BoldMT"/>
          <w:color w:val="000000"/>
          <w:sz w:val="28"/>
          <w:szCs w:val="28"/>
          <w:lang w:val="kk-KZ"/>
        </w:rPr>
        <w:t xml:space="preserve">- </w:t>
      </w:r>
      <w:r w:rsidRPr="00831A45">
        <w:rPr>
          <w:rFonts w:ascii="PQHMMU+TimesNewRomanPS-BoldMT" w:hAnsi="PQHMMU+TimesNewRomanPS-BoldMT" w:cs="PQHMMU+TimesNewRomanPS-BoldMT"/>
          <w:color w:val="000000"/>
          <w:sz w:val="28"/>
          <w:szCs w:val="28"/>
        </w:rPr>
        <w:t>искусственным повышением частоты следования концентратов.</w:t>
      </w:r>
    </w:p>
    <w:p w:rsidR="00B42816" w:rsidRDefault="00831A45" w:rsidP="00563E59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PQHMMU+TimesNewRomanPS-BoldMT" w:hAnsi="PQHMMU+TimesNewRomanPS-BoldMT" w:cs="PQHMMU+TimesNewRomanPS-BoldMT"/>
          <w:color w:val="000000"/>
          <w:sz w:val="28"/>
          <w:szCs w:val="28"/>
        </w:rPr>
      </w:pPr>
      <w:r w:rsidRPr="00831A45">
        <w:rPr>
          <w:rFonts w:ascii="PQHMMU+TimesNewRomanPS-BoldMT" w:hAnsi="PQHMMU+TimesNewRomanPS-BoldMT" w:cs="PQHMMU+TimesNewRomanPS-BoldMT"/>
          <w:color w:val="000000"/>
          <w:sz w:val="28"/>
          <w:szCs w:val="28"/>
        </w:rPr>
        <w:t>Изменение качества исходного продукта приводит к изменению выходных показателей процесса. Чтобы стабилизируемые показатели не изменялись, а оптимизируемые оставались на оптимальном уровне, на процесс необходимо воздействовать. Возможности воздействия зависят от частоты колебаний входных характеристик руды -</w:t>
      </w:r>
      <w:r>
        <w:rPr>
          <w:rFonts w:ascii="PQHMMU+TimesNewRomanPS-BoldMT" w:hAnsi="PQHMMU+TimesNewRomanPS-BoldMT" w:cs="PQHMMU+TimesNewRomanPS-BoldMT"/>
          <w:color w:val="000000"/>
          <w:sz w:val="28"/>
          <w:szCs w:val="28"/>
          <w:lang w:val="kk-KZ"/>
        </w:rPr>
        <w:t xml:space="preserve"> </w:t>
      </w:r>
      <w:r w:rsidRPr="00831A45">
        <w:rPr>
          <w:rFonts w:ascii="PQHMMU+TimesNewRomanPS-BoldMT" w:hAnsi="PQHMMU+TimesNewRomanPS-BoldMT" w:cs="PQHMMU+TimesNewRomanPS-BoldMT"/>
          <w:color w:val="000000"/>
          <w:sz w:val="28"/>
          <w:szCs w:val="28"/>
        </w:rPr>
        <w:t>содержания полезного компонента.</w:t>
      </w:r>
    </w:p>
    <w:p w:rsidR="00831A45" w:rsidRDefault="00831A45" w:rsidP="00563E59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PQHMMU+TimesNewRomanPS-BoldMT" w:hAnsi="PQHMMU+TimesNewRomanPS-BoldMT" w:cs="PQHMMU+TimesNewRomanPS-BoldMT"/>
          <w:color w:val="000000"/>
          <w:sz w:val="28"/>
          <w:szCs w:val="28"/>
        </w:rPr>
      </w:pPr>
      <w:r w:rsidRPr="00831A45">
        <w:rPr>
          <w:rFonts w:ascii="PQHMMU+TimesNewRomanPS-BoldMT" w:hAnsi="PQHMMU+TimesNewRomanPS-BoldMT" w:cs="PQHMMU+TimesNewRomanPS-BoldMT"/>
          <w:color w:val="000000"/>
          <w:sz w:val="28"/>
          <w:szCs w:val="28"/>
        </w:rPr>
        <w:t>Содержание в руде может изменяться в течение секунд, минут, часов, суток (Т -</w:t>
      </w:r>
      <w:r>
        <w:rPr>
          <w:rFonts w:ascii="PQHMMU+TimesNewRomanPS-BoldMT" w:hAnsi="PQHMMU+TimesNewRomanPS-BoldMT" w:cs="PQHMMU+TimesNewRomanPS-BoldMT"/>
          <w:color w:val="000000"/>
          <w:sz w:val="28"/>
          <w:szCs w:val="28"/>
          <w:lang w:val="kk-KZ"/>
        </w:rPr>
        <w:t xml:space="preserve"> </w:t>
      </w:r>
      <w:r w:rsidRPr="00831A45">
        <w:rPr>
          <w:rFonts w:ascii="PQHMMU+TimesNewRomanPS-BoldMT" w:hAnsi="PQHMMU+TimesNewRomanPS-BoldMT" w:cs="PQHMMU+TimesNewRomanPS-BoldMT"/>
          <w:color w:val="000000"/>
          <w:sz w:val="28"/>
          <w:szCs w:val="28"/>
        </w:rPr>
        <w:t>период колебания).</w:t>
      </w:r>
    </w:p>
    <w:p w:rsidR="00831A45" w:rsidRDefault="00831A45" w:rsidP="00563E59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PQHMMU+TimesNewRomanPS-BoldMT" w:hAnsi="PQHMMU+TimesNewRomanPS-BoldMT" w:cs="PQHMMU+TimesNewRomanPS-BoldMT"/>
          <w:color w:val="000000"/>
          <w:sz w:val="28"/>
          <w:szCs w:val="28"/>
        </w:rPr>
      </w:pPr>
      <w:r w:rsidRPr="00831A45">
        <w:rPr>
          <w:rFonts w:ascii="PQHMMU+TimesNewRomanPS-BoldMT" w:hAnsi="PQHMMU+TimesNewRomanPS-BoldMT" w:cs="PQHMMU+TimesNewRomanPS-BoldMT"/>
          <w:color w:val="000000"/>
          <w:sz w:val="28"/>
          <w:szCs w:val="28"/>
        </w:rPr>
        <w:t>Технологические аппараты обладают усреднительной способностью для колебаний с малым периодом, порядка десятков минут.</w:t>
      </w:r>
    </w:p>
    <w:p w:rsidR="00831A45" w:rsidRDefault="00831A45" w:rsidP="00563E59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PQHMMU+TimesNewRomanPS-BoldMT" w:hAnsi="PQHMMU+TimesNewRomanPS-BoldMT" w:cs="PQHMMU+TimesNewRomanPS-BoldMT"/>
          <w:color w:val="000000"/>
          <w:sz w:val="28"/>
          <w:szCs w:val="28"/>
          <w:lang w:val="kk-KZ"/>
        </w:rPr>
      </w:pPr>
      <w:r w:rsidRPr="00831A45">
        <w:rPr>
          <w:rFonts w:ascii="PQHMMU+TimesNewRomanPS-BoldMT" w:hAnsi="PQHMMU+TimesNewRomanPS-BoldMT" w:cs="PQHMMU+TimesNewRomanPS-BoldMT"/>
          <w:color w:val="000000"/>
          <w:sz w:val="28"/>
          <w:szCs w:val="28"/>
        </w:rPr>
        <w:t>Технологические схемы в целом могут усреднить колебания с периодом 2-3 ч.</w:t>
      </w:r>
      <w:r>
        <w:rPr>
          <w:rFonts w:ascii="PQHMMU+TimesNewRomanPS-BoldMT" w:hAnsi="PQHMMU+TimesNewRomanPS-BoldMT" w:cs="PQHMMU+TimesNewRomanPS-BoldMT"/>
          <w:color w:val="000000"/>
          <w:sz w:val="28"/>
          <w:szCs w:val="28"/>
          <w:lang w:val="kk-KZ"/>
        </w:rPr>
        <w:t xml:space="preserve"> </w:t>
      </w:r>
    </w:p>
    <w:p w:rsidR="00831A45" w:rsidRDefault="00831A45" w:rsidP="00563E59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PQHMMU+TimesNewRomanPS-BoldMT" w:hAnsi="PQHMMU+TimesNewRomanPS-BoldMT" w:cs="PQHMMU+TimesNewRomanPS-BoldMT"/>
          <w:color w:val="000000"/>
          <w:sz w:val="28"/>
          <w:szCs w:val="28"/>
          <w:lang w:val="kk-KZ"/>
        </w:rPr>
      </w:pPr>
      <w:r w:rsidRPr="00831A45">
        <w:rPr>
          <w:rFonts w:ascii="PQHMMU+TimesNewRomanPS-BoldMT" w:hAnsi="PQHMMU+TimesNewRomanPS-BoldMT" w:cs="PQHMMU+TimesNewRomanPS-BoldMT"/>
          <w:color w:val="000000"/>
          <w:sz w:val="28"/>
          <w:szCs w:val="28"/>
        </w:rPr>
        <w:t xml:space="preserve">Идея обеспечения заданного качества концентрата любым видом усреднения основана на предположении </w:t>
      </w:r>
      <w:proofErr w:type="spellStart"/>
      <w:r w:rsidRPr="00831A45">
        <w:rPr>
          <w:rFonts w:ascii="PQHMMU+TimesNewRomanPS-BoldMT" w:hAnsi="PQHMMU+TimesNewRomanPS-BoldMT" w:cs="PQHMMU+TimesNewRomanPS-BoldMT"/>
          <w:color w:val="000000"/>
          <w:sz w:val="28"/>
          <w:szCs w:val="28"/>
        </w:rPr>
        <w:t>остабилизации</w:t>
      </w:r>
      <w:proofErr w:type="spellEnd"/>
      <w:r w:rsidRPr="00831A45">
        <w:rPr>
          <w:rFonts w:ascii="PQHMMU+TimesNewRomanPS-BoldMT" w:hAnsi="PQHMMU+TimesNewRomanPS-BoldMT" w:cs="PQHMMU+TimesNewRomanPS-BoldMT"/>
          <w:color w:val="000000"/>
          <w:sz w:val="28"/>
          <w:szCs w:val="28"/>
        </w:rPr>
        <w:t xml:space="preserve"> содержания.</w:t>
      </w:r>
    </w:p>
    <w:p w:rsidR="00831A45" w:rsidRDefault="00831A45" w:rsidP="00563E59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PQHMMU+TimesNewRomanPS-BoldMT" w:hAnsi="PQHMMU+TimesNewRomanPS-BoldMT" w:cs="PQHMMU+TimesNewRomanPS-BoldMT"/>
          <w:color w:val="000000"/>
          <w:sz w:val="28"/>
          <w:szCs w:val="28"/>
          <w:lang w:val="kk-KZ"/>
        </w:rPr>
      </w:pPr>
      <w:r w:rsidRPr="00831A45">
        <w:rPr>
          <w:rFonts w:ascii="PQHMMU+TimesNewRomanPS-BoldMT" w:hAnsi="PQHMMU+TimesNewRomanPS-BoldMT" w:cs="PQHMMU+TimesNewRomanPS-BoldMT"/>
          <w:color w:val="000000"/>
          <w:sz w:val="28"/>
          <w:szCs w:val="28"/>
        </w:rPr>
        <w:t>Управление технологическими процессами должно осуществляться по принципу -</w:t>
      </w:r>
      <w:r>
        <w:rPr>
          <w:rFonts w:ascii="PQHMMU+TimesNewRomanPS-BoldMT" w:hAnsi="PQHMMU+TimesNewRomanPS-BoldMT" w:cs="PQHMMU+TimesNewRomanPS-BoldMT"/>
          <w:color w:val="000000"/>
          <w:sz w:val="28"/>
          <w:szCs w:val="28"/>
          <w:lang w:val="kk-KZ"/>
        </w:rPr>
        <w:t xml:space="preserve"> </w:t>
      </w:r>
      <w:r w:rsidRPr="00831A45">
        <w:rPr>
          <w:rFonts w:ascii="PQHMMU+TimesNewRomanPS-BoldMT" w:hAnsi="PQHMMU+TimesNewRomanPS-BoldMT" w:cs="PQHMMU+TimesNewRomanPS-BoldMT"/>
          <w:color w:val="000000"/>
          <w:sz w:val="28"/>
          <w:szCs w:val="28"/>
        </w:rPr>
        <w:t>операторы цехов -технологический персонал в зонах обслуживания.</w:t>
      </w:r>
      <w:r>
        <w:rPr>
          <w:rFonts w:ascii="PQHMMU+TimesNewRomanPS-BoldMT" w:hAnsi="PQHMMU+TimesNewRomanPS-BoldMT" w:cs="PQHMMU+TimesNewRomanPS-BoldMT"/>
          <w:color w:val="000000"/>
          <w:sz w:val="28"/>
          <w:szCs w:val="28"/>
          <w:lang w:val="kk-KZ"/>
        </w:rPr>
        <w:t xml:space="preserve"> </w:t>
      </w:r>
    </w:p>
    <w:p w:rsidR="00831A45" w:rsidRDefault="00831A45" w:rsidP="00563E59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PQHMMU+TimesNewRomanPS-BoldMT" w:hAnsi="PQHMMU+TimesNewRomanPS-BoldMT" w:cs="PQHMMU+TimesNewRomanPS-BoldMT"/>
          <w:color w:val="000000"/>
          <w:sz w:val="28"/>
          <w:szCs w:val="28"/>
          <w:lang w:val="kk-KZ"/>
        </w:rPr>
      </w:pPr>
      <w:r w:rsidRPr="00831A45">
        <w:rPr>
          <w:rFonts w:ascii="PQHMMU+TimesNewRomanPS-BoldMT" w:hAnsi="PQHMMU+TimesNewRomanPS-BoldMT" w:cs="PQHMMU+TimesNewRomanPS-BoldMT"/>
          <w:color w:val="000000"/>
          <w:sz w:val="28"/>
          <w:szCs w:val="28"/>
        </w:rPr>
        <w:t>Главным организующим звеном является диспетчер фабрики, который регулярно получает информацию о состоянии технологического режима, о качестве и количестве перерабатываемых руд и выпускаемых концентратов, о расходе реагентов и т.д.</w:t>
      </w:r>
      <w:r>
        <w:rPr>
          <w:rFonts w:ascii="PQHMMU+TimesNewRomanPS-BoldMT" w:hAnsi="PQHMMU+TimesNewRomanPS-BoldMT" w:cs="PQHMMU+TimesNewRomanPS-BoldMT"/>
          <w:color w:val="000000"/>
          <w:sz w:val="28"/>
          <w:szCs w:val="28"/>
          <w:lang w:val="kk-KZ"/>
        </w:rPr>
        <w:t xml:space="preserve"> </w:t>
      </w:r>
    </w:p>
    <w:p w:rsidR="00831A45" w:rsidRDefault="00831A45" w:rsidP="00563E59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PQHMMU+TimesNewRomanPS-BoldMT" w:hAnsi="PQHMMU+TimesNewRomanPS-BoldMT" w:cs="PQHMMU+TimesNewRomanPS-BoldMT"/>
          <w:color w:val="000000"/>
          <w:sz w:val="28"/>
          <w:szCs w:val="28"/>
        </w:rPr>
      </w:pPr>
      <w:r w:rsidRPr="00831A45">
        <w:rPr>
          <w:rFonts w:ascii="PQHMMU+TimesNewRomanPS-BoldMT" w:hAnsi="PQHMMU+TimesNewRomanPS-BoldMT" w:cs="PQHMMU+TimesNewRomanPS-BoldMT"/>
          <w:color w:val="000000"/>
          <w:sz w:val="28"/>
          <w:szCs w:val="28"/>
        </w:rPr>
        <w:t>Диспетчер управляет приемом руды от рудников, рудными потоками, контролирует ход технологического процесса, выясняет причины нарушения режимов, аварий, организует их ликвидацию.</w:t>
      </w:r>
    </w:p>
    <w:p w:rsidR="008D1423" w:rsidRDefault="008D1423" w:rsidP="00563E59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PQHMMU+TimesNewRomanPS-BoldMT" w:hAnsi="PQHMMU+TimesNewRomanPS-BoldMT" w:cs="PQHMMU+TimesNewRomanPS-BoldMT"/>
          <w:color w:val="000000"/>
          <w:sz w:val="28"/>
          <w:szCs w:val="28"/>
        </w:rPr>
      </w:pPr>
    </w:p>
    <w:p w:rsidR="007D0887" w:rsidRDefault="007D0887" w:rsidP="007D0887">
      <w:pPr>
        <w:pStyle w:val="Default"/>
        <w:ind w:firstLine="708"/>
        <w:jc w:val="both"/>
        <w:rPr>
          <w:rFonts w:ascii="PQHMMU+TimesNewRomanPS-BoldMT" w:hAnsi="PQHMMU+TimesNewRomanPS-BoldMT" w:cs="PQHMMU+TimesNewRomanPS-BoldMT"/>
          <w:b/>
          <w:bCs/>
          <w:sz w:val="28"/>
          <w:szCs w:val="28"/>
          <w:lang w:val="kk-KZ"/>
        </w:rPr>
      </w:pPr>
      <w:r>
        <w:rPr>
          <w:rFonts w:ascii="PQHMMU+TimesNewRomanPS-BoldMT" w:hAnsi="PQHMMU+TimesNewRomanPS-BoldMT" w:cs="PQHMMU+TimesNewRomanPS-BoldMT"/>
          <w:b/>
          <w:bCs/>
          <w:sz w:val="28"/>
          <w:szCs w:val="28"/>
        </w:rPr>
        <w:lastRenderedPageBreak/>
        <w:t xml:space="preserve">Обоснование, построение схем </w:t>
      </w:r>
      <w:proofErr w:type="spellStart"/>
      <w:r>
        <w:rPr>
          <w:rFonts w:ascii="PQHMMU+TimesNewRomanPS-BoldMT" w:hAnsi="PQHMMU+TimesNewRomanPS-BoldMT" w:cs="PQHMMU+TimesNewRomanPS-BoldMT"/>
          <w:b/>
          <w:bCs/>
          <w:sz w:val="28"/>
          <w:szCs w:val="28"/>
        </w:rPr>
        <w:t>рудоподготовки</w:t>
      </w:r>
      <w:proofErr w:type="spellEnd"/>
      <w:r>
        <w:rPr>
          <w:rFonts w:ascii="PQHMMU+TimesNewRomanPS-BoldMT" w:hAnsi="PQHMMU+TimesNewRomanPS-BoldMT" w:cs="PQHMMU+TimesNewRomanPS-BoldMT"/>
          <w:b/>
          <w:bCs/>
          <w:sz w:val="28"/>
          <w:szCs w:val="28"/>
        </w:rPr>
        <w:t>, расчет показателей</w:t>
      </w:r>
      <w:r>
        <w:rPr>
          <w:rFonts w:ascii="PQHMMU+TimesNewRomanPS-BoldMT" w:hAnsi="PQHMMU+TimesNewRomanPS-BoldMT" w:cs="PQHMMU+TimesNewRomanPS-BoldMT"/>
          <w:b/>
          <w:bCs/>
          <w:sz w:val="28"/>
          <w:szCs w:val="28"/>
          <w:lang w:val="kk-KZ"/>
        </w:rPr>
        <w:t>.</w:t>
      </w:r>
    </w:p>
    <w:p w:rsidR="007D0887" w:rsidRDefault="007D0887" w:rsidP="007D0887">
      <w:pPr>
        <w:pStyle w:val="Default"/>
        <w:ind w:firstLine="708"/>
        <w:jc w:val="both"/>
        <w:rPr>
          <w:rFonts w:ascii="PQHMMU+TimesNewRomanPS-BoldMT" w:hAnsi="PQHMMU+TimesNewRomanPS-BoldMT" w:cs="PQHMMU+TimesNewRomanPS-BoldMT"/>
          <w:b/>
          <w:bCs/>
          <w:sz w:val="28"/>
          <w:szCs w:val="28"/>
          <w:lang w:val="kk-KZ"/>
        </w:rPr>
      </w:pPr>
    </w:p>
    <w:p w:rsidR="007D0887" w:rsidRDefault="007D0887" w:rsidP="007D0887">
      <w:pPr>
        <w:pStyle w:val="Default"/>
        <w:ind w:firstLine="708"/>
        <w:jc w:val="both"/>
        <w:rPr>
          <w:rFonts w:ascii="CXNCMU+TimesNewRomanPSMT" w:hAnsi="CXNCMU+TimesNewRomanPSMT" w:cs="CXNCMU+TimesNewRomanPSMT"/>
          <w:sz w:val="28"/>
          <w:szCs w:val="28"/>
        </w:rPr>
      </w:pPr>
      <w:r>
        <w:rPr>
          <w:rFonts w:ascii="PQHMMU+TimesNewRomanPS-BoldMT" w:hAnsi="PQHMMU+TimesNewRomanPS-BoldMT" w:cs="PQHMMU+TimesNewRomanPS-BoldMT"/>
          <w:b/>
          <w:bCs/>
          <w:sz w:val="28"/>
          <w:szCs w:val="28"/>
          <w:lang w:val="kk-KZ"/>
        </w:rPr>
        <w:t xml:space="preserve"> </w:t>
      </w:r>
      <w:r>
        <w:rPr>
          <w:rFonts w:ascii="PQHMMU+TimesNewRomanPS-BoldMT" w:hAnsi="PQHMMU+TimesNewRomanPS-BoldMT" w:cs="PQHMMU+TimesNewRomanPS-BoldMT"/>
          <w:b/>
          <w:bCs/>
          <w:sz w:val="28"/>
          <w:szCs w:val="28"/>
        </w:rPr>
        <w:t>Общие принципы выбора схемы обогащения полезных ископаемых</w:t>
      </w:r>
      <w:r>
        <w:rPr>
          <w:rFonts w:ascii="PQHMMU+TimesNewRomanPS-BoldMT" w:hAnsi="PQHMMU+TimesNewRomanPS-BoldMT" w:cs="PQHMMU+TimesNewRomanPS-BoldMT"/>
          <w:b/>
          <w:bCs/>
          <w:sz w:val="28"/>
          <w:szCs w:val="28"/>
          <w:lang w:val="kk-KZ"/>
        </w:rPr>
        <w:t xml:space="preserve"> </w:t>
      </w:r>
      <w:r>
        <w:rPr>
          <w:rFonts w:ascii="CXNCMU+TimesNewRomanPSMT" w:hAnsi="CXNCMU+TimesNewRomanPSMT" w:cs="CXNCMU+TimesNewRomanPSMT"/>
          <w:sz w:val="28"/>
          <w:szCs w:val="28"/>
        </w:rPr>
        <w:t>все схемы обогащения обычно сложны и классифицируются, исходя из следующих признаков:</w:t>
      </w:r>
    </w:p>
    <w:p w:rsidR="007D0887" w:rsidRDefault="007D0887" w:rsidP="007D0887">
      <w:pPr>
        <w:pStyle w:val="Default"/>
        <w:ind w:firstLine="708"/>
        <w:jc w:val="both"/>
        <w:rPr>
          <w:rFonts w:ascii="CXNCMU+TimesNewRomanPSMT" w:hAnsi="CXNCMU+TimesNewRomanPSMT" w:cs="CXNCMU+TimesNewRomanPSMT"/>
          <w:sz w:val="28"/>
          <w:szCs w:val="28"/>
        </w:rPr>
      </w:pPr>
      <w:r>
        <w:rPr>
          <w:sz w:val="28"/>
          <w:szCs w:val="28"/>
        </w:rPr>
        <w:t>1)</w:t>
      </w:r>
      <w:r>
        <w:rPr>
          <w:rFonts w:ascii="CXNCMU+TimesNewRomanPSMT" w:hAnsi="CXNCMU+TimesNewRomanPSMT" w:cs="CXNCMU+TimesNewRomanPSMT"/>
          <w:sz w:val="28"/>
          <w:szCs w:val="28"/>
        </w:rPr>
        <w:t>число используемых методов</w:t>
      </w:r>
    </w:p>
    <w:p w:rsidR="007D0887" w:rsidRDefault="007D0887" w:rsidP="007D0887">
      <w:pPr>
        <w:pStyle w:val="Default"/>
        <w:ind w:firstLine="708"/>
        <w:jc w:val="both"/>
        <w:rPr>
          <w:rFonts w:ascii="CXNCMU+TimesNewRomanPSMT" w:hAnsi="CXNCMU+TimesNewRomanPSMT" w:cs="CXNCMU+TimesNewRomanPSMT"/>
          <w:sz w:val="28"/>
          <w:szCs w:val="28"/>
        </w:rPr>
      </w:pPr>
      <w:r>
        <w:rPr>
          <w:sz w:val="28"/>
          <w:szCs w:val="28"/>
        </w:rPr>
        <w:t>2)</w:t>
      </w:r>
      <w:r>
        <w:rPr>
          <w:rFonts w:ascii="CXNCMU+TimesNewRomanPSMT" w:hAnsi="CXNCMU+TimesNewRomanPSMT" w:cs="CXNCMU+TimesNewRomanPSMT"/>
          <w:sz w:val="28"/>
          <w:szCs w:val="28"/>
        </w:rPr>
        <w:t>число используемых в каждом методе процессов</w:t>
      </w:r>
    </w:p>
    <w:p w:rsidR="007D0887" w:rsidRDefault="007D0887" w:rsidP="007D0887">
      <w:pPr>
        <w:pStyle w:val="Default"/>
        <w:ind w:firstLine="708"/>
        <w:jc w:val="both"/>
        <w:rPr>
          <w:rFonts w:ascii="CXNCMU+TimesNewRomanPSMT" w:hAnsi="CXNCMU+TimesNewRomanPSMT" w:cs="CXNCMU+TimesNewRomanPSMT"/>
          <w:sz w:val="28"/>
          <w:szCs w:val="28"/>
        </w:rPr>
      </w:pPr>
      <w:r>
        <w:rPr>
          <w:sz w:val="28"/>
          <w:szCs w:val="28"/>
        </w:rPr>
        <w:t>3)</w:t>
      </w:r>
      <w:r>
        <w:rPr>
          <w:rFonts w:ascii="CXNCMU+TimesNewRomanPSMT" w:hAnsi="CXNCMU+TimesNewRomanPSMT" w:cs="CXNCMU+TimesNewRomanPSMT"/>
          <w:sz w:val="28"/>
          <w:szCs w:val="28"/>
        </w:rPr>
        <w:t>число используемых в каждом процессе операций</w:t>
      </w:r>
    </w:p>
    <w:p w:rsidR="007D0887" w:rsidRDefault="007D0887" w:rsidP="007D0887">
      <w:pPr>
        <w:pStyle w:val="Default"/>
        <w:ind w:firstLine="708"/>
        <w:jc w:val="both"/>
        <w:rPr>
          <w:rFonts w:ascii="CXNCMU+TimesNewRomanPSMT" w:hAnsi="CXNCMU+TimesNewRomanPSMT" w:cs="CXNCMU+TimesNewRomanPSMT"/>
          <w:sz w:val="28"/>
          <w:szCs w:val="28"/>
          <w:lang w:val="kk-KZ"/>
        </w:rPr>
      </w:pPr>
      <w:r>
        <w:rPr>
          <w:sz w:val="28"/>
          <w:szCs w:val="28"/>
        </w:rPr>
        <w:t>4)</w:t>
      </w:r>
      <w:r>
        <w:rPr>
          <w:rFonts w:ascii="CXNCMU+TimesNewRomanPSMT" w:hAnsi="CXNCMU+TimesNewRomanPSMT" w:cs="CXNCMU+TimesNewRomanPSMT"/>
          <w:sz w:val="28"/>
          <w:szCs w:val="28"/>
        </w:rPr>
        <w:t>число используемых стадий изменения крупности полезного ископаемого.</w:t>
      </w:r>
      <w:r>
        <w:rPr>
          <w:rFonts w:ascii="CXNCMU+TimesNewRomanPSMT" w:hAnsi="CXNCMU+TimesNewRomanPSMT" w:cs="CXNCMU+TimesNewRomanPSMT"/>
          <w:sz w:val="28"/>
          <w:szCs w:val="28"/>
          <w:lang w:val="kk-KZ"/>
        </w:rPr>
        <w:t xml:space="preserve"> </w:t>
      </w:r>
    </w:p>
    <w:p w:rsidR="007D0887" w:rsidRDefault="007D0887" w:rsidP="007D0887">
      <w:pPr>
        <w:pStyle w:val="Default"/>
        <w:ind w:firstLine="708"/>
        <w:jc w:val="both"/>
        <w:rPr>
          <w:rFonts w:ascii="CXNCMU+TimesNewRomanPSMT" w:hAnsi="CXNCMU+TimesNewRomanPSMT" w:cs="CXNCMU+TimesNewRomanPSMT"/>
          <w:sz w:val="28"/>
          <w:szCs w:val="28"/>
          <w:lang w:val="kk-KZ"/>
        </w:rPr>
      </w:pPr>
      <w:r>
        <w:rPr>
          <w:rFonts w:ascii="CXNCMU+TimesNewRomanPSMT" w:hAnsi="CXNCMU+TimesNewRomanPSMT" w:cs="CXNCMU+TimesNewRomanPSMT"/>
          <w:sz w:val="28"/>
          <w:szCs w:val="28"/>
        </w:rPr>
        <w:t>Основанием для выбора того или иного метода обогащения является достаточное различие в разделительных признаках минералов экономичность использования того или иного метода по данным практики работы обогатительных фабрик.</w:t>
      </w:r>
      <w:r>
        <w:rPr>
          <w:rFonts w:ascii="CXNCMU+TimesNewRomanPSMT" w:hAnsi="CXNCMU+TimesNewRomanPSMT" w:cs="CXNCMU+TimesNewRomanPSMT"/>
          <w:sz w:val="28"/>
          <w:szCs w:val="28"/>
          <w:lang w:val="kk-KZ"/>
        </w:rPr>
        <w:t xml:space="preserve"> </w:t>
      </w:r>
    </w:p>
    <w:p w:rsidR="007D0887" w:rsidRDefault="007D0887" w:rsidP="007D0887">
      <w:pPr>
        <w:pStyle w:val="Default"/>
        <w:ind w:firstLine="708"/>
        <w:jc w:val="both"/>
        <w:rPr>
          <w:rFonts w:ascii="CXNCMU+TimesNewRomanPSMT" w:hAnsi="CXNCMU+TimesNewRomanPSMT" w:cs="CXNCMU+TimesNewRomanPSMT"/>
          <w:sz w:val="28"/>
          <w:szCs w:val="28"/>
        </w:rPr>
      </w:pPr>
      <w:r>
        <w:rPr>
          <w:rFonts w:ascii="CXNCMU+TimesNewRomanPSMT" w:hAnsi="CXNCMU+TimesNewRomanPSMT" w:cs="CXNCMU+TimesNewRomanPSMT"/>
          <w:sz w:val="28"/>
          <w:szCs w:val="28"/>
        </w:rPr>
        <w:t>Выбор обогатительного процесса определяется характером вкрапленности разделяемых минералов, различиями в разделительных признаках минералов, технико</w:t>
      </w:r>
      <w:r>
        <w:rPr>
          <w:sz w:val="28"/>
          <w:szCs w:val="28"/>
        </w:rPr>
        <w:t>-</w:t>
      </w:r>
      <w:r>
        <w:rPr>
          <w:rFonts w:ascii="CXNCMU+TimesNewRomanPSMT" w:hAnsi="CXNCMU+TimesNewRomanPSMT" w:cs="CXNCMU+TimesNewRomanPSMT"/>
          <w:sz w:val="28"/>
          <w:szCs w:val="28"/>
        </w:rPr>
        <w:t>экономическими расчетными данными для каждого конкурирующего процесса.</w:t>
      </w:r>
    </w:p>
    <w:p w:rsidR="007D0887" w:rsidRDefault="007D0887" w:rsidP="007D0887">
      <w:pPr>
        <w:pStyle w:val="Default"/>
        <w:ind w:firstLine="708"/>
        <w:jc w:val="both"/>
        <w:rPr>
          <w:sz w:val="28"/>
          <w:szCs w:val="28"/>
        </w:rPr>
      </w:pPr>
      <w:r w:rsidRPr="007D0887">
        <w:rPr>
          <w:sz w:val="28"/>
          <w:szCs w:val="28"/>
        </w:rPr>
        <w:t>Выбор обогатительного процесса определяется характером вкрапленности разделяемых минералов, различиями в разделительных признаках минералов, технико-экономическими расчетными данными для каждого конкурирующего процесса.</w:t>
      </w:r>
    </w:p>
    <w:p w:rsidR="007D0887" w:rsidRDefault="007D0887" w:rsidP="007D0887">
      <w:pPr>
        <w:pStyle w:val="Default"/>
        <w:ind w:firstLine="708"/>
        <w:jc w:val="both"/>
        <w:rPr>
          <w:sz w:val="28"/>
          <w:szCs w:val="28"/>
        </w:rPr>
      </w:pPr>
      <w:r w:rsidRPr="007D0887">
        <w:rPr>
          <w:sz w:val="28"/>
          <w:szCs w:val="28"/>
        </w:rPr>
        <w:t xml:space="preserve">Выбор числа операций для осуществления каждого процесса определяется требованиями к конечным </w:t>
      </w:r>
      <w:proofErr w:type="spellStart"/>
      <w:r w:rsidRPr="007D0887">
        <w:rPr>
          <w:sz w:val="28"/>
          <w:szCs w:val="28"/>
        </w:rPr>
        <w:t>продуктампо</w:t>
      </w:r>
      <w:proofErr w:type="spellEnd"/>
      <w:r w:rsidRPr="007D0887">
        <w:rPr>
          <w:sz w:val="28"/>
          <w:szCs w:val="28"/>
        </w:rPr>
        <w:t xml:space="preserve"> содержанию и извлечению ценного компонента и техническими возможностями обогатительных аппаратов.</w:t>
      </w:r>
    </w:p>
    <w:p w:rsidR="007D0887" w:rsidRDefault="007D0887" w:rsidP="007D0887">
      <w:pPr>
        <w:pStyle w:val="Default"/>
        <w:ind w:firstLine="708"/>
        <w:jc w:val="both"/>
        <w:rPr>
          <w:sz w:val="28"/>
          <w:szCs w:val="28"/>
        </w:rPr>
      </w:pPr>
      <w:r w:rsidRPr="007D0887">
        <w:rPr>
          <w:sz w:val="28"/>
          <w:szCs w:val="28"/>
        </w:rPr>
        <w:t>Первый признак –</w:t>
      </w:r>
      <w:r>
        <w:rPr>
          <w:sz w:val="28"/>
          <w:szCs w:val="28"/>
          <w:lang w:val="kk-KZ"/>
        </w:rPr>
        <w:t xml:space="preserve"> </w:t>
      </w:r>
      <w:r w:rsidRPr="007D0887">
        <w:rPr>
          <w:sz w:val="28"/>
          <w:szCs w:val="28"/>
        </w:rPr>
        <w:t>число используемых методов.</w:t>
      </w:r>
    </w:p>
    <w:p w:rsidR="007D0887" w:rsidRDefault="007D0887" w:rsidP="007D0887">
      <w:pPr>
        <w:pStyle w:val="Default"/>
        <w:ind w:firstLine="708"/>
        <w:jc w:val="both"/>
        <w:rPr>
          <w:sz w:val="28"/>
          <w:szCs w:val="28"/>
        </w:rPr>
      </w:pPr>
      <w:r w:rsidRPr="007D0887">
        <w:rPr>
          <w:sz w:val="28"/>
          <w:szCs w:val="28"/>
        </w:rPr>
        <w:t xml:space="preserve">Применяются </w:t>
      </w:r>
      <w:proofErr w:type="spellStart"/>
      <w:r w:rsidRPr="007D0887">
        <w:rPr>
          <w:sz w:val="28"/>
          <w:szCs w:val="28"/>
        </w:rPr>
        <w:t>монометодные</w:t>
      </w:r>
      <w:proofErr w:type="spellEnd"/>
      <w:r w:rsidRPr="007D0887">
        <w:rPr>
          <w:sz w:val="28"/>
          <w:szCs w:val="28"/>
        </w:rPr>
        <w:t xml:space="preserve"> (флотационные, гравитационные, магнитные и т.д.), </w:t>
      </w:r>
      <w:proofErr w:type="spellStart"/>
      <w:r w:rsidRPr="007D0887">
        <w:rPr>
          <w:sz w:val="28"/>
          <w:szCs w:val="28"/>
        </w:rPr>
        <w:t>диметодные</w:t>
      </w:r>
      <w:proofErr w:type="spellEnd"/>
      <w:r w:rsidRPr="007D0887">
        <w:rPr>
          <w:sz w:val="28"/>
          <w:szCs w:val="28"/>
        </w:rPr>
        <w:t xml:space="preserve"> (гравитационно-магнитные, флотационно-гравитационные и т.д.) и </w:t>
      </w:r>
      <w:proofErr w:type="spellStart"/>
      <w:r w:rsidRPr="007D0887">
        <w:rPr>
          <w:sz w:val="28"/>
          <w:szCs w:val="28"/>
        </w:rPr>
        <w:t>полиметодные</w:t>
      </w:r>
      <w:proofErr w:type="spellEnd"/>
      <w:r w:rsidRPr="007D0887">
        <w:rPr>
          <w:sz w:val="28"/>
          <w:szCs w:val="28"/>
        </w:rPr>
        <w:t xml:space="preserve"> (гравитационно-флотационно-магнитные и т.д.) схемы обогащения. </w:t>
      </w:r>
    </w:p>
    <w:p w:rsidR="007D0887" w:rsidRDefault="007D0887" w:rsidP="007D0887">
      <w:pPr>
        <w:pStyle w:val="Default"/>
        <w:ind w:firstLine="708"/>
        <w:jc w:val="both"/>
        <w:rPr>
          <w:sz w:val="28"/>
          <w:szCs w:val="28"/>
        </w:rPr>
      </w:pPr>
      <w:r w:rsidRPr="007D0887">
        <w:rPr>
          <w:sz w:val="28"/>
          <w:szCs w:val="28"/>
        </w:rPr>
        <w:t>Второй признак –число используемых в каждом методе процессов.</w:t>
      </w:r>
    </w:p>
    <w:p w:rsidR="007D0887" w:rsidRDefault="007D0887" w:rsidP="007D0887">
      <w:pPr>
        <w:pStyle w:val="Default"/>
        <w:ind w:firstLine="708"/>
        <w:jc w:val="both"/>
        <w:rPr>
          <w:sz w:val="28"/>
          <w:szCs w:val="28"/>
        </w:rPr>
      </w:pPr>
      <w:r w:rsidRPr="007D0887">
        <w:rPr>
          <w:sz w:val="28"/>
          <w:szCs w:val="28"/>
        </w:rPr>
        <w:t>Каждый из используемых м</w:t>
      </w:r>
      <w:r>
        <w:rPr>
          <w:sz w:val="28"/>
          <w:szCs w:val="28"/>
        </w:rPr>
        <w:t xml:space="preserve">етодов может применяться в виде </w:t>
      </w:r>
      <w:r w:rsidRPr="007D0887">
        <w:rPr>
          <w:sz w:val="28"/>
          <w:szCs w:val="28"/>
        </w:rPr>
        <w:t>нескольких процессов.</w:t>
      </w:r>
    </w:p>
    <w:p w:rsidR="007D0887" w:rsidRDefault="007D0887" w:rsidP="007D0887">
      <w:pPr>
        <w:pStyle w:val="Default"/>
        <w:ind w:firstLine="708"/>
        <w:jc w:val="both"/>
        <w:rPr>
          <w:sz w:val="28"/>
          <w:szCs w:val="28"/>
        </w:rPr>
      </w:pPr>
      <w:r w:rsidRPr="007D0887">
        <w:rPr>
          <w:sz w:val="28"/>
          <w:szCs w:val="28"/>
        </w:rPr>
        <w:t xml:space="preserve">Так, флотационный метод представлен в схемах процессами пенной масляной, вибрационной, агломерационной, пленочной флотации, </w:t>
      </w:r>
      <w:proofErr w:type="spellStart"/>
      <w:r w:rsidRPr="007D0887">
        <w:rPr>
          <w:sz w:val="28"/>
          <w:szCs w:val="28"/>
        </w:rPr>
        <w:t>электрофлотацией</w:t>
      </w:r>
      <w:proofErr w:type="spellEnd"/>
      <w:r w:rsidRPr="007D0887">
        <w:rPr>
          <w:sz w:val="28"/>
          <w:szCs w:val="28"/>
        </w:rPr>
        <w:t xml:space="preserve"> и др.</w:t>
      </w:r>
    </w:p>
    <w:p w:rsidR="007D0887" w:rsidRDefault="007D0887" w:rsidP="007D0887">
      <w:pPr>
        <w:pStyle w:val="Default"/>
        <w:ind w:firstLine="708"/>
        <w:jc w:val="both"/>
        <w:rPr>
          <w:sz w:val="28"/>
          <w:szCs w:val="28"/>
        </w:rPr>
      </w:pPr>
      <w:r w:rsidRPr="007D0887">
        <w:rPr>
          <w:sz w:val="28"/>
          <w:szCs w:val="28"/>
        </w:rPr>
        <w:t xml:space="preserve">Гравитационный метод чаще всего используется в виде процессов </w:t>
      </w:r>
      <w:proofErr w:type="spellStart"/>
      <w:r w:rsidRPr="007D0887">
        <w:rPr>
          <w:sz w:val="28"/>
          <w:szCs w:val="28"/>
        </w:rPr>
        <w:t>тяжелосредного</w:t>
      </w:r>
      <w:proofErr w:type="spellEnd"/>
      <w:r w:rsidRPr="007D0887">
        <w:rPr>
          <w:sz w:val="28"/>
          <w:szCs w:val="28"/>
        </w:rPr>
        <w:t xml:space="preserve"> обогащения, отсадки, концентрации на столах, обогащения на винтовых сепараторах, шлюзах, наклонных плоскостях и т.д.</w:t>
      </w:r>
    </w:p>
    <w:p w:rsidR="00EB5BB9" w:rsidRDefault="00EB5BB9" w:rsidP="007D0887">
      <w:pPr>
        <w:pStyle w:val="Default"/>
        <w:ind w:firstLine="708"/>
        <w:jc w:val="both"/>
        <w:rPr>
          <w:sz w:val="28"/>
          <w:szCs w:val="28"/>
          <w:lang w:val="kk-KZ"/>
        </w:rPr>
      </w:pPr>
      <w:r w:rsidRPr="00EB5BB9">
        <w:rPr>
          <w:sz w:val="28"/>
          <w:szCs w:val="28"/>
        </w:rPr>
        <w:t>Магнитный метод осуществляется процессами сухой и мокрой сепарации в полях низкой и высокой напряженности. Вид процесса определяется конструкцией используемого аппарата.</w:t>
      </w:r>
      <w:r>
        <w:rPr>
          <w:sz w:val="28"/>
          <w:szCs w:val="28"/>
          <w:lang w:val="kk-KZ"/>
        </w:rPr>
        <w:t xml:space="preserve"> </w:t>
      </w:r>
    </w:p>
    <w:p w:rsidR="00EB5BB9" w:rsidRDefault="00EB5BB9" w:rsidP="007D0887">
      <w:pPr>
        <w:pStyle w:val="Default"/>
        <w:ind w:firstLine="708"/>
        <w:jc w:val="both"/>
        <w:rPr>
          <w:sz w:val="28"/>
          <w:szCs w:val="28"/>
        </w:rPr>
      </w:pPr>
      <w:r w:rsidRPr="00EB5BB9">
        <w:rPr>
          <w:sz w:val="28"/>
          <w:szCs w:val="28"/>
        </w:rPr>
        <w:t xml:space="preserve">Схемы состоят из циклов, в которых выделяются минералы с близкими по значению разделительными признаками. Так, например, при обогащении полиметаллических </w:t>
      </w:r>
      <w:proofErr w:type="spellStart"/>
      <w:r w:rsidRPr="00EB5BB9">
        <w:rPr>
          <w:sz w:val="28"/>
          <w:szCs w:val="28"/>
        </w:rPr>
        <w:t>баритосодержащих</w:t>
      </w:r>
      <w:proofErr w:type="spellEnd"/>
      <w:r w:rsidRPr="00EB5BB9">
        <w:rPr>
          <w:sz w:val="28"/>
          <w:szCs w:val="28"/>
        </w:rPr>
        <w:t xml:space="preserve"> руд схемы флотационного </w:t>
      </w:r>
      <w:r w:rsidRPr="00EB5BB9">
        <w:rPr>
          <w:sz w:val="28"/>
          <w:szCs w:val="28"/>
        </w:rPr>
        <w:lastRenderedPageBreak/>
        <w:t>обогащения состоят из циклов сульфидной и баритовой флотации. Могут здесь выделяться также циклы коллективной, селективной, свинцовой, медной, цинковой флотации и др.</w:t>
      </w:r>
    </w:p>
    <w:p w:rsidR="00EB5BB9" w:rsidRDefault="00EB5BB9" w:rsidP="007D0887">
      <w:pPr>
        <w:pStyle w:val="Default"/>
        <w:ind w:firstLine="708"/>
        <w:jc w:val="both"/>
        <w:rPr>
          <w:sz w:val="28"/>
          <w:szCs w:val="28"/>
        </w:rPr>
      </w:pPr>
      <w:r w:rsidRPr="00EB5BB9">
        <w:rPr>
          <w:sz w:val="28"/>
          <w:szCs w:val="28"/>
        </w:rPr>
        <w:t>Третий признак –число используемых в каждом процессе операций.</w:t>
      </w:r>
    </w:p>
    <w:p w:rsidR="00EB5BB9" w:rsidRDefault="00EB5BB9" w:rsidP="007D0887">
      <w:pPr>
        <w:pStyle w:val="Default"/>
        <w:ind w:firstLine="708"/>
        <w:jc w:val="both"/>
        <w:rPr>
          <w:sz w:val="28"/>
          <w:szCs w:val="28"/>
          <w:lang w:val="kk-KZ"/>
        </w:rPr>
      </w:pPr>
      <w:r w:rsidRPr="00EB5BB9">
        <w:rPr>
          <w:sz w:val="28"/>
          <w:szCs w:val="28"/>
        </w:rPr>
        <w:t xml:space="preserve">В каждом процессе чаще всего используется несколько операций. Могут быть основные, контрольные и </w:t>
      </w:r>
      <w:proofErr w:type="spellStart"/>
      <w:r w:rsidRPr="00EB5BB9">
        <w:rPr>
          <w:sz w:val="28"/>
          <w:szCs w:val="28"/>
        </w:rPr>
        <w:t>перечистные</w:t>
      </w:r>
      <w:proofErr w:type="spellEnd"/>
      <w:r w:rsidRPr="00EB5BB9">
        <w:rPr>
          <w:sz w:val="28"/>
          <w:szCs w:val="28"/>
        </w:rPr>
        <w:t xml:space="preserve"> операции.</w:t>
      </w:r>
      <w:r>
        <w:rPr>
          <w:sz w:val="28"/>
          <w:szCs w:val="28"/>
          <w:lang w:val="kk-KZ"/>
        </w:rPr>
        <w:t xml:space="preserve"> </w:t>
      </w:r>
    </w:p>
    <w:p w:rsidR="00EB5BB9" w:rsidRDefault="00EB5BB9" w:rsidP="007D0887">
      <w:pPr>
        <w:pStyle w:val="Default"/>
        <w:ind w:firstLine="708"/>
        <w:jc w:val="both"/>
        <w:rPr>
          <w:sz w:val="28"/>
          <w:szCs w:val="28"/>
        </w:rPr>
      </w:pPr>
      <w:r w:rsidRPr="00EB5BB9">
        <w:rPr>
          <w:sz w:val="28"/>
          <w:szCs w:val="28"/>
        </w:rPr>
        <w:t>Четвертый признак –число стадий изменения крупности полезного ископаемого.</w:t>
      </w:r>
    </w:p>
    <w:p w:rsidR="007D0887" w:rsidRDefault="00EB5BB9" w:rsidP="007D0887">
      <w:pPr>
        <w:pStyle w:val="Default"/>
        <w:ind w:firstLine="708"/>
        <w:jc w:val="both"/>
        <w:rPr>
          <w:sz w:val="28"/>
          <w:szCs w:val="28"/>
        </w:rPr>
      </w:pPr>
      <w:r w:rsidRPr="00EB5BB9">
        <w:rPr>
          <w:sz w:val="28"/>
          <w:szCs w:val="28"/>
        </w:rPr>
        <w:t xml:space="preserve">Схемы обогащения состоят и нескольких стадий. Число стадий связано с крупностью ценных компонентов и размерами вкрапленности ценных компонентов в пустую породу. Обычно </w:t>
      </w:r>
      <w:proofErr w:type="spellStart"/>
      <w:r w:rsidRPr="00EB5BB9">
        <w:rPr>
          <w:sz w:val="28"/>
          <w:szCs w:val="28"/>
        </w:rPr>
        <w:t>многостадиальные</w:t>
      </w:r>
      <w:proofErr w:type="spellEnd"/>
      <w:r w:rsidRPr="00EB5BB9">
        <w:rPr>
          <w:sz w:val="28"/>
          <w:szCs w:val="28"/>
        </w:rPr>
        <w:t xml:space="preserve"> н схемы применяются к </w:t>
      </w:r>
      <w:proofErr w:type="spellStart"/>
      <w:r w:rsidRPr="00EB5BB9">
        <w:rPr>
          <w:sz w:val="28"/>
          <w:szCs w:val="28"/>
        </w:rPr>
        <w:t>тонковкрапленным</w:t>
      </w:r>
      <w:proofErr w:type="spellEnd"/>
      <w:r w:rsidRPr="00EB5BB9">
        <w:rPr>
          <w:sz w:val="28"/>
          <w:szCs w:val="28"/>
        </w:rPr>
        <w:t xml:space="preserve"> или с неравномерной (агрегатной) вкрапленностью рудам при высоких требова</w:t>
      </w:r>
      <w:r>
        <w:rPr>
          <w:sz w:val="28"/>
          <w:szCs w:val="28"/>
        </w:rPr>
        <w:t>ниях по качеству к концентратам.</w:t>
      </w:r>
    </w:p>
    <w:p w:rsidR="004E6E7B" w:rsidRDefault="004E6E7B" w:rsidP="007D0887">
      <w:pPr>
        <w:pStyle w:val="Default"/>
        <w:ind w:firstLine="708"/>
        <w:jc w:val="both"/>
        <w:rPr>
          <w:sz w:val="28"/>
          <w:szCs w:val="28"/>
          <w:lang w:val="kk-KZ"/>
        </w:rPr>
      </w:pPr>
      <w:r w:rsidRPr="004E6E7B">
        <w:rPr>
          <w:b/>
          <w:sz w:val="28"/>
          <w:szCs w:val="28"/>
        </w:rPr>
        <w:t xml:space="preserve">Факторы, влияющие на выбор схемы </w:t>
      </w:r>
      <w:proofErr w:type="spellStart"/>
      <w:r w:rsidRPr="004E6E7B">
        <w:rPr>
          <w:b/>
          <w:sz w:val="28"/>
          <w:szCs w:val="28"/>
        </w:rPr>
        <w:t>рудоподготовки</w:t>
      </w:r>
      <w:proofErr w:type="spellEnd"/>
      <w:r w:rsidRPr="004E6E7B">
        <w:rPr>
          <w:b/>
          <w:sz w:val="28"/>
          <w:szCs w:val="28"/>
        </w:rPr>
        <w:t xml:space="preserve"> и обогащения</w:t>
      </w:r>
      <w:r>
        <w:rPr>
          <w:sz w:val="28"/>
          <w:szCs w:val="28"/>
          <w:lang w:val="kk-KZ"/>
        </w:rPr>
        <w:t xml:space="preserve">. </w:t>
      </w:r>
    </w:p>
    <w:p w:rsidR="004E6E7B" w:rsidRDefault="004E6E7B" w:rsidP="007D0887">
      <w:pPr>
        <w:pStyle w:val="Default"/>
        <w:ind w:firstLine="708"/>
        <w:jc w:val="both"/>
        <w:rPr>
          <w:sz w:val="28"/>
          <w:szCs w:val="28"/>
        </w:rPr>
      </w:pPr>
      <w:r w:rsidRPr="004E6E7B">
        <w:rPr>
          <w:sz w:val="28"/>
          <w:szCs w:val="28"/>
        </w:rPr>
        <w:t xml:space="preserve">Для выбора и расчета схемы обогащения необходимо минимально знать: производственную мощность обогатительной фабрики по исходной руде и крупность максимального куска по условиям ведения горных работ; способ доставки руды на обогатительную фабрику; гранулометрический состав добытой горной массы; влажность, крепость, насыпную и объемную плотность руды; содержание глинистых материалов и сведения о </w:t>
      </w:r>
      <w:proofErr w:type="spellStart"/>
      <w:r w:rsidRPr="004E6E7B">
        <w:rPr>
          <w:sz w:val="28"/>
          <w:szCs w:val="28"/>
        </w:rPr>
        <w:t>промывистости</w:t>
      </w:r>
      <w:proofErr w:type="spellEnd"/>
      <w:r w:rsidRPr="004E6E7B">
        <w:rPr>
          <w:sz w:val="28"/>
          <w:szCs w:val="28"/>
        </w:rPr>
        <w:t xml:space="preserve"> руды (для глинистых руд); схему обогащения и показатели, полученные при испытаниях </w:t>
      </w:r>
      <w:proofErr w:type="spellStart"/>
      <w:r w:rsidRPr="004E6E7B">
        <w:rPr>
          <w:sz w:val="28"/>
          <w:szCs w:val="28"/>
        </w:rPr>
        <w:t>обогатимости</w:t>
      </w:r>
      <w:proofErr w:type="spellEnd"/>
      <w:r w:rsidRPr="004E6E7B">
        <w:rPr>
          <w:sz w:val="28"/>
          <w:szCs w:val="28"/>
        </w:rPr>
        <w:t xml:space="preserve"> или при работе действующего промышленного аналога; требования к конечным продуктам по качеству и влажности.</w:t>
      </w:r>
    </w:p>
    <w:p w:rsidR="004E6E7B" w:rsidRDefault="004E6E7B" w:rsidP="007D0887">
      <w:pPr>
        <w:pStyle w:val="Default"/>
        <w:ind w:firstLine="708"/>
        <w:jc w:val="both"/>
        <w:rPr>
          <w:sz w:val="28"/>
          <w:szCs w:val="28"/>
        </w:rPr>
      </w:pPr>
      <w:r w:rsidRPr="004E6E7B">
        <w:rPr>
          <w:sz w:val="28"/>
          <w:szCs w:val="28"/>
        </w:rPr>
        <w:t>1.Производственная мощность обогатительной фабрики определяется исходя из мощности рудника, потребности народного хозяйства в данном виде продукции и</w:t>
      </w:r>
      <w:r>
        <w:rPr>
          <w:sz w:val="28"/>
          <w:szCs w:val="28"/>
        </w:rPr>
        <w:t xml:space="preserve"> </w:t>
      </w:r>
      <w:r w:rsidRPr="004E6E7B">
        <w:rPr>
          <w:sz w:val="28"/>
          <w:szCs w:val="28"/>
        </w:rPr>
        <w:t>обеспеченности запасами руды на достаточный срок существования предприятия. Срок существования обогатительной фабрики считают по формуле</w:t>
      </w:r>
      <w:r>
        <w:rPr>
          <w:sz w:val="28"/>
          <w:szCs w:val="28"/>
        </w:rPr>
        <w:t>:</w:t>
      </w:r>
    </w:p>
    <w:p w:rsidR="004E6E7B" w:rsidRDefault="004E6E7B" w:rsidP="004E6E7B">
      <w:pPr>
        <w:pStyle w:val="Default"/>
        <w:ind w:firstLine="708"/>
        <w:jc w:val="center"/>
        <w:rPr>
          <w:sz w:val="28"/>
          <w:szCs w:val="28"/>
        </w:rPr>
      </w:pPr>
      <w:r w:rsidRPr="004E6E7B">
        <w:rPr>
          <w:sz w:val="28"/>
          <w:szCs w:val="28"/>
        </w:rPr>
        <w:t xml:space="preserve">Т= </w:t>
      </w:r>
      <w:proofErr w:type="spellStart"/>
      <w:r w:rsidRPr="004E6E7B">
        <w:rPr>
          <w:sz w:val="28"/>
          <w:szCs w:val="28"/>
        </w:rPr>
        <w:t>Qм</w:t>
      </w:r>
      <w:proofErr w:type="spellEnd"/>
      <w:r w:rsidRPr="004E6E7B">
        <w:rPr>
          <w:sz w:val="28"/>
          <w:szCs w:val="28"/>
        </w:rPr>
        <w:t>/</w:t>
      </w:r>
      <w:proofErr w:type="spellStart"/>
      <w:r w:rsidRPr="004E6E7B">
        <w:rPr>
          <w:sz w:val="28"/>
          <w:szCs w:val="28"/>
        </w:rPr>
        <w:t>Qп</w:t>
      </w:r>
      <w:proofErr w:type="spellEnd"/>
      <w:r w:rsidRPr="004E6E7B">
        <w:rPr>
          <w:sz w:val="28"/>
          <w:szCs w:val="28"/>
        </w:rPr>
        <w:t>,</w:t>
      </w:r>
    </w:p>
    <w:p w:rsidR="004E6E7B" w:rsidRDefault="004E6E7B" w:rsidP="007D0887">
      <w:pPr>
        <w:pStyle w:val="Default"/>
        <w:ind w:firstLine="708"/>
        <w:jc w:val="both"/>
        <w:rPr>
          <w:sz w:val="28"/>
          <w:szCs w:val="28"/>
        </w:rPr>
      </w:pPr>
      <w:r w:rsidRPr="004E6E7B">
        <w:rPr>
          <w:sz w:val="28"/>
          <w:szCs w:val="28"/>
        </w:rPr>
        <w:t>где Т –число лет существования обогатительной фабрики;</w:t>
      </w:r>
    </w:p>
    <w:p w:rsidR="004E6E7B" w:rsidRDefault="004E6E7B" w:rsidP="007D0887">
      <w:pPr>
        <w:pStyle w:val="Default"/>
        <w:ind w:firstLine="708"/>
        <w:jc w:val="both"/>
        <w:rPr>
          <w:sz w:val="28"/>
          <w:szCs w:val="28"/>
        </w:rPr>
      </w:pPr>
      <w:proofErr w:type="spellStart"/>
      <w:r w:rsidRPr="004E6E7B">
        <w:rPr>
          <w:sz w:val="28"/>
          <w:szCs w:val="28"/>
        </w:rPr>
        <w:t>Qм</w:t>
      </w:r>
      <w:proofErr w:type="spellEnd"/>
      <w:r w:rsidRPr="004E6E7B">
        <w:rPr>
          <w:sz w:val="28"/>
          <w:szCs w:val="28"/>
        </w:rPr>
        <w:t xml:space="preserve"> –запасы полезного ископаемого на месторождении;</w:t>
      </w:r>
    </w:p>
    <w:p w:rsidR="00EB5BB9" w:rsidRDefault="004E6E7B" w:rsidP="007D0887">
      <w:pPr>
        <w:pStyle w:val="Default"/>
        <w:ind w:firstLine="708"/>
        <w:jc w:val="both"/>
        <w:rPr>
          <w:sz w:val="28"/>
          <w:szCs w:val="28"/>
        </w:rPr>
      </w:pPr>
      <w:proofErr w:type="spellStart"/>
      <w:r w:rsidRPr="004E6E7B">
        <w:rPr>
          <w:sz w:val="28"/>
          <w:szCs w:val="28"/>
        </w:rPr>
        <w:t>Qп</w:t>
      </w:r>
      <w:proofErr w:type="spellEnd"/>
      <w:r w:rsidRPr="004E6E7B">
        <w:rPr>
          <w:sz w:val="28"/>
          <w:szCs w:val="28"/>
        </w:rPr>
        <w:t xml:space="preserve"> –годовая производительность предприятия (рудника, обогатительной фабрики). </w:t>
      </w:r>
    </w:p>
    <w:p w:rsidR="008D1423" w:rsidRDefault="008D1423" w:rsidP="007D0887">
      <w:pPr>
        <w:pStyle w:val="Default"/>
        <w:ind w:firstLine="708"/>
        <w:jc w:val="both"/>
        <w:rPr>
          <w:sz w:val="28"/>
          <w:szCs w:val="28"/>
        </w:rPr>
      </w:pPr>
      <w:r w:rsidRPr="008D1423">
        <w:rPr>
          <w:sz w:val="28"/>
          <w:szCs w:val="28"/>
        </w:rPr>
        <w:t>При проектировании обогатительной фабрики и рудника обычно выбирается такая производительность, чтобы срок существования предприятия был не менее 30-50 лет. Для малых предприятий он может быть снижен до 10-15 лет.</w:t>
      </w:r>
    </w:p>
    <w:p w:rsidR="00831A45" w:rsidRPr="00563E59" w:rsidRDefault="00831A45" w:rsidP="00563E59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PQHMMU+TimesNewRomanPS-BoldMT" w:hAnsi="PQHMMU+TimesNewRomanPS-BoldMT" w:cs="PQHMMU+TimesNewRomanPS-BoldMT"/>
          <w:color w:val="000000"/>
          <w:sz w:val="28"/>
          <w:szCs w:val="28"/>
        </w:rPr>
      </w:pPr>
    </w:p>
    <w:p w:rsidR="008D25F2" w:rsidRPr="008D25F2" w:rsidRDefault="008D25F2" w:rsidP="00563E59">
      <w:pPr>
        <w:tabs>
          <w:tab w:val="left" w:pos="3720"/>
        </w:tabs>
      </w:pPr>
    </w:p>
    <w:sectPr w:rsidR="008D25F2" w:rsidRPr="008D25F2" w:rsidSect="001D253F">
      <w:pgSz w:w="11905" w:h="17337"/>
      <w:pgMar w:top="1134" w:right="851" w:bottom="1134" w:left="1701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altName w:val="Times New Roman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PQHMMU+TimesNewRomanPS-BoldMT">
    <w:altName w:val="PQHMMU+TimesNewRomanPS-BoldMT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CXNCMU+TimesNewRomanPSMT">
    <w:altName w:val="CXNCMU+TimesNewRomanPSMT"/>
    <w:panose1 w:val="00000000000000000000"/>
    <w:charset w:val="CC"/>
    <w:family w:val="roman"/>
    <w:notTrueType/>
    <w:pitch w:val="default"/>
    <w:sig w:usb0="00000281" w:usb1="00000000" w:usb2="00000000" w:usb3="00000000" w:csb0="0000000C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5B72"/>
    <w:rsid w:val="000705E3"/>
    <w:rsid w:val="000B18FA"/>
    <w:rsid w:val="001D253F"/>
    <w:rsid w:val="00274897"/>
    <w:rsid w:val="00354F2C"/>
    <w:rsid w:val="003C3A40"/>
    <w:rsid w:val="00400683"/>
    <w:rsid w:val="00425580"/>
    <w:rsid w:val="00436BD7"/>
    <w:rsid w:val="004E6E7B"/>
    <w:rsid w:val="00563E59"/>
    <w:rsid w:val="005F5B11"/>
    <w:rsid w:val="0062150E"/>
    <w:rsid w:val="00674D8C"/>
    <w:rsid w:val="006F02FD"/>
    <w:rsid w:val="007D0887"/>
    <w:rsid w:val="00831A45"/>
    <w:rsid w:val="008D1423"/>
    <w:rsid w:val="008D25F2"/>
    <w:rsid w:val="00923362"/>
    <w:rsid w:val="00A20E11"/>
    <w:rsid w:val="00B42816"/>
    <w:rsid w:val="00C07FD9"/>
    <w:rsid w:val="00C22C35"/>
    <w:rsid w:val="00CD68A0"/>
    <w:rsid w:val="00DF5B72"/>
    <w:rsid w:val="00EB5BB9"/>
    <w:rsid w:val="00F706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0F73A2"/>
  <w15:chartTrackingRefBased/>
  <w15:docId w15:val="{03DEBB1C-6FBB-40FB-8C51-C3A3F2797E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674D8C"/>
    <w:pPr>
      <w:spacing w:after="0" w:line="240" w:lineRule="auto"/>
    </w:pPr>
  </w:style>
  <w:style w:type="paragraph" w:customStyle="1" w:styleId="Default">
    <w:name w:val="Default"/>
    <w:rsid w:val="001D253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4">
    <w:name w:val="List Paragraph"/>
    <w:basedOn w:val="a"/>
    <w:uiPriority w:val="34"/>
    <w:qFormat/>
    <w:rsid w:val="00563E5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161</TotalTime>
  <Pages>4</Pages>
  <Words>1440</Words>
  <Characters>8212</Characters>
  <Application>Microsoft Office Word</Application>
  <DocSecurity>0</DocSecurity>
  <Lines>68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Райгуль</dc:creator>
  <cp:keywords/>
  <dc:description/>
  <cp:lastModifiedBy>Райгуль</cp:lastModifiedBy>
  <cp:revision>23</cp:revision>
  <dcterms:created xsi:type="dcterms:W3CDTF">2021-09-13T03:20:00Z</dcterms:created>
  <dcterms:modified xsi:type="dcterms:W3CDTF">2021-10-18T04:10:00Z</dcterms:modified>
</cp:coreProperties>
</file>